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1" w:rsidRPr="003E436C" w:rsidRDefault="00D90951" w:rsidP="00D9095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3E436C">
        <w:rPr>
          <w:rFonts w:ascii="PT Astra Serif" w:hAnsi="PT Astra Serif"/>
          <w:sz w:val="28"/>
          <w:szCs w:val="28"/>
        </w:rPr>
        <w:t>Информация о результатах антикоррупционной экспертизы нормативных</w:t>
      </w:r>
      <w:r w:rsidR="003C40CA" w:rsidRPr="003E436C">
        <w:rPr>
          <w:rFonts w:ascii="PT Astra Serif" w:hAnsi="PT Astra Serif"/>
          <w:sz w:val="28"/>
          <w:szCs w:val="28"/>
        </w:rPr>
        <w:br/>
      </w:r>
      <w:r w:rsidRPr="003E436C">
        <w:rPr>
          <w:rFonts w:ascii="PT Astra Serif" w:hAnsi="PT Astra Serif"/>
          <w:sz w:val="28"/>
          <w:szCs w:val="28"/>
        </w:rPr>
        <w:t>правовых актов, проектов нормативных правовых актов, выявленных</w:t>
      </w:r>
      <w:r w:rsidR="003C40CA" w:rsidRPr="003E436C">
        <w:rPr>
          <w:rFonts w:ascii="PT Astra Serif" w:hAnsi="PT Astra Serif"/>
          <w:sz w:val="28"/>
          <w:szCs w:val="28"/>
        </w:rPr>
        <w:br/>
      </w:r>
      <w:r w:rsidRPr="003E436C">
        <w:rPr>
          <w:rFonts w:ascii="PT Astra Serif" w:hAnsi="PT Astra Serif"/>
          <w:sz w:val="28"/>
          <w:szCs w:val="28"/>
        </w:rPr>
        <w:t xml:space="preserve">коррупциогенных факторах за </w:t>
      </w:r>
      <w:r w:rsidR="00FA1655">
        <w:rPr>
          <w:rFonts w:ascii="PT Astra Serif" w:hAnsi="PT Astra Serif"/>
          <w:sz w:val="28"/>
          <w:szCs w:val="28"/>
        </w:rPr>
        <w:t>9 месяцев</w:t>
      </w:r>
      <w:r w:rsidR="00F126CE" w:rsidRPr="003E436C">
        <w:rPr>
          <w:rFonts w:ascii="PT Astra Serif" w:hAnsi="PT Astra Serif"/>
          <w:sz w:val="28"/>
          <w:szCs w:val="28"/>
        </w:rPr>
        <w:t xml:space="preserve"> </w:t>
      </w:r>
      <w:r w:rsidR="00201EA9" w:rsidRPr="003E436C">
        <w:rPr>
          <w:rFonts w:ascii="PT Astra Serif" w:hAnsi="PT Astra Serif"/>
          <w:sz w:val="28"/>
          <w:szCs w:val="28"/>
        </w:rPr>
        <w:t>202</w:t>
      </w:r>
      <w:r w:rsidR="00F126CE" w:rsidRPr="003E436C">
        <w:rPr>
          <w:rFonts w:ascii="PT Astra Serif" w:hAnsi="PT Astra Serif"/>
          <w:sz w:val="28"/>
          <w:szCs w:val="28"/>
        </w:rPr>
        <w:t>5</w:t>
      </w:r>
      <w:r w:rsidR="00201EA9" w:rsidRPr="003E436C">
        <w:rPr>
          <w:rFonts w:ascii="PT Astra Serif" w:hAnsi="PT Astra Serif"/>
          <w:sz w:val="28"/>
          <w:szCs w:val="28"/>
        </w:rPr>
        <w:t xml:space="preserve"> </w:t>
      </w:r>
      <w:r w:rsidRPr="003E436C">
        <w:rPr>
          <w:rFonts w:ascii="PT Astra Serif" w:hAnsi="PT Astra Serif"/>
          <w:sz w:val="28"/>
          <w:szCs w:val="28"/>
        </w:rPr>
        <w:t>год</w:t>
      </w:r>
      <w:r w:rsidR="00F126CE" w:rsidRPr="003E436C">
        <w:rPr>
          <w:rFonts w:ascii="PT Astra Serif" w:hAnsi="PT Astra Serif"/>
          <w:sz w:val="28"/>
          <w:szCs w:val="28"/>
        </w:rPr>
        <w:t>а</w:t>
      </w:r>
    </w:p>
    <w:p w:rsidR="00D90951" w:rsidRPr="003E436C" w:rsidRDefault="00D90951" w:rsidP="00D90951">
      <w:pPr>
        <w:jc w:val="center"/>
        <w:rPr>
          <w:rFonts w:ascii="PT Astra Serif" w:hAnsi="PT Astra Serif"/>
          <w:sz w:val="28"/>
          <w:szCs w:val="28"/>
        </w:rPr>
      </w:pPr>
    </w:p>
    <w:p w:rsidR="00D90951" w:rsidRPr="003E436C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 xml:space="preserve">В соответствии с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t xml:space="preserve">Федеральным законом от 17.07.2009 № 172-ФЗ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3E436C">
        <w:rPr>
          <w:rFonts w:ascii="PT Astra Serif" w:hAnsi="PT Astra Serif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проводит антикоррупционную экспертизу в отношении: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t xml:space="preserve">нормативных правовых актов </w:t>
      </w:r>
      <w:r w:rsidRPr="003E436C">
        <w:rPr>
          <w:rFonts w:ascii="PT Astra Serif" w:hAnsi="PT Astra Serif"/>
          <w:sz w:val="28"/>
          <w:szCs w:val="28"/>
        </w:rPr>
        <w:t xml:space="preserve">Свердловской области </w:t>
      </w:r>
      <w:r w:rsidRPr="003E436C">
        <w:rPr>
          <w:rFonts w:ascii="PT Astra Serif" w:eastAsiaTheme="minorHAnsi" w:hAnsi="PT Astra Serif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Федерации; у</w:t>
      </w:r>
      <w:r w:rsidRPr="003E436C">
        <w:rPr>
          <w:rFonts w:ascii="PT Astra Serif" w:hAnsi="PT Astra Serif"/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D90951" w:rsidRPr="003E436C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90951" w:rsidRPr="003E436C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="00B52B1D" w:rsidRPr="003E43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месяцев</w:t>
      </w:r>
      <w:r w:rsidRPr="003E436C">
        <w:rPr>
          <w:rFonts w:ascii="PT Astra Serif" w:hAnsi="PT Astra Serif"/>
          <w:sz w:val="28"/>
          <w:szCs w:val="28"/>
        </w:rPr>
        <w:t xml:space="preserve"> 2025 года</w:t>
      </w:r>
      <w:r w:rsidRPr="003E436C">
        <w:rPr>
          <w:rFonts w:ascii="PT Astra Serif" w:hAnsi="PT Astra Serif"/>
          <w:sz w:val="28"/>
          <w:szCs w:val="28"/>
        </w:rPr>
        <w:t xml:space="preserve"> </w:t>
      </w:r>
      <w:r w:rsidR="00D90951" w:rsidRPr="003E436C">
        <w:rPr>
          <w:rFonts w:ascii="PT Astra Serif" w:hAnsi="PT Astra Serif"/>
          <w:sz w:val="28"/>
          <w:szCs w:val="28"/>
        </w:rPr>
        <w:t xml:space="preserve">проведена антикоррупционная экспертиза </w:t>
      </w:r>
      <w:r w:rsidR="00306765" w:rsidRPr="003E436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9</w:t>
      </w:r>
      <w:r w:rsidR="00306765" w:rsidRPr="003E436C">
        <w:rPr>
          <w:rFonts w:ascii="PT Astra Serif" w:hAnsi="PT Astra Serif"/>
          <w:sz w:val="28"/>
          <w:szCs w:val="28"/>
        </w:rPr>
        <w:t>65</w:t>
      </w:r>
      <w:r w:rsidR="00205BB8" w:rsidRPr="003E436C">
        <w:rPr>
          <w:rFonts w:ascii="PT Astra Serif" w:hAnsi="PT Astra Serif"/>
          <w:sz w:val="28"/>
          <w:szCs w:val="28"/>
        </w:rPr>
        <w:t xml:space="preserve"> </w:t>
      </w:r>
      <w:r w:rsidR="00D90951" w:rsidRPr="003E436C">
        <w:rPr>
          <w:rFonts w:ascii="PT Astra Serif" w:hAnsi="PT Astra Serif"/>
          <w:sz w:val="28"/>
          <w:szCs w:val="28"/>
        </w:rPr>
        <w:t>нормативн</w:t>
      </w:r>
      <w:r w:rsidR="00E93785" w:rsidRPr="003E436C">
        <w:rPr>
          <w:rFonts w:ascii="PT Astra Serif" w:hAnsi="PT Astra Serif"/>
          <w:sz w:val="28"/>
          <w:szCs w:val="28"/>
        </w:rPr>
        <w:t>ых</w:t>
      </w:r>
      <w:r w:rsidR="00D90951" w:rsidRPr="003E436C">
        <w:rPr>
          <w:rFonts w:ascii="PT Astra Serif" w:hAnsi="PT Astra Serif"/>
          <w:sz w:val="28"/>
          <w:szCs w:val="28"/>
        </w:rPr>
        <w:t xml:space="preserve"> правов</w:t>
      </w:r>
      <w:r w:rsidR="00E93785" w:rsidRPr="003E436C">
        <w:rPr>
          <w:rFonts w:ascii="PT Astra Serif" w:hAnsi="PT Astra Serif"/>
          <w:sz w:val="28"/>
          <w:szCs w:val="28"/>
        </w:rPr>
        <w:t>ых</w:t>
      </w:r>
      <w:r w:rsidR="00D90951" w:rsidRPr="003E436C">
        <w:rPr>
          <w:rFonts w:ascii="PT Astra Serif" w:hAnsi="PT Astra Serif"/>
          <w:sz w:val="28"/>
          <w:szCs w:val="28"/>
        </w:rPr>
        <w:t xml:space="preserve"> акт</w:t>
      </w:r>
      <w:r w:rsidR="00E93785" w:rsidRPr="003E436C">
        <w:rPr>
          <w:rFonts w:ascii="PT Astra Serif" w:hAnsi="PT Astra Serif"/>
          <w:sz w:val="28"/>
          <w:szCs w:val="28"/>
        </w:rPr>
        <w:t>ов</w:t>
      </w:r>
      <w:r w:rsidR="00D90951" w:rsidRPr="003E436C">
        <w:rPr>
          <w:rFonts w:ascii="PT Astra Serif" w:hAnsi="PT Astra Serif"/>
          <w:sz w:val="28"/>
          <w:szCs w:val="28"/>
        </w:rPr>
        <w:t xml:space="preserve"> Свердловской области, </w:t>
      </w:r>
      <w:r w:rsidR="00F35628" w:rsidRPr="003E436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3</w:t>
      </w:r>
      <w:r w:rsidR="00306765" w:rsidRPr="003E436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3</w:t>
      </w:r>
      <w:r w:rsidR="00D90951" w:rsidRPr="003E436C">
        <w:rPr>
          <w:rFonts w:ascii="PT Astra Serif" w:hAnsi="PT Astra Serif"/>
          <w:sz w:val="28"/>
          <w:szCs w:val="28"/>
        </w:rPr>
        <w:t xml:space="preserve"> проектов нормативных правовых актов Свердловской области, </w:t>
      </w:r>
      <w:r w:rsidR="00F35628" w:rsidRPr="003E436C">
        <w:rPr>
          <w:rFonts w:ascii="PT Astra Serif" w:hAnsi="PT Astra Serif"/>
          <w:sz w:val="28"/>
          <w:szCs w:val="28"/>
        </w:rPr>
        <w:br/>
      </w:r>
      <w:r w:rsidR="00306765" w:rsidRPr="003E436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44</w:t>
      </w:r>
      <w:r w:rsidR="00D90951" w:rsidRPr="003E436C">
        <w:rPr>
          <w:rFonts w:ascii="PT Astra Serif" w:hAnsi="PT Astra Serif"/>
          <w:sz w:val="28"/>
          <w:szCs w:val="28"/>
        </w:rPr>
        <w:t xml:space="preserve"> </w:t>
      </w:r>
      <w:r w:rsidR="006343E6" w:rsidRPr="003E436C">
        <w:rPr>
          <w:rFonts w:ascii="PT Astra Serif" w:hAnsi="PT Astra Serif"/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 w:rsidR="00D90951" w:rsidRPr="003E436C">
        <w:rPr>
          <w:rFonts w:ascii="PT Astra Serif" w:hAnsi="PT Astra Serif"/>
          <w:sz w:val="28"/>
          <w:szCs w:val="28"/>
        </w:rPr>
        <w:t xml:space="preserve">, расположенных на территории Свердловской области, </w:t>
      </w:r>
      <w:r w:rsidR="00F35628" w:rsidRPr="003E436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76</w:t>
      </w:r>
      <w:r w:rsidR="00D90951" w:rsidRPr="003E436C">
        <w:rPr>
          <w:rFonts w:ascii="PT Astra Serif" w:hAnsi="PT Astra Serif"/>
          <w:sz w:val="28"/>
          <w:szCs w:val="28"/>
        </w:rPr>
        <w:t xml:space="preserve"> проектов муниципальных правовых актов </w:t>
      </w:r>
      <w:r w:rsidR="00E93785" w:rsidRPr="003E436C">
        <w:rPr>
          <w:rFonts w:ascii="PT Astra Serif" w:hAnsi="PT Astra Serif"/>
          <w:sz w:val="28"/>
          <w:szCs w:val="28"/>
        </w:rPr>
        <w:br/>
      </w:r>
      <w:r w:rsidR="00D90951" w:rsidRPr="003E436C">
        <w:rPr>
          <w:rFonts w:ascii="PT Astra Serif" w:hAnsi="PT Astra Serif"/>
          <w:sz w:val="28"/>
          <w:szCs w:val="28"/>
        </w:rPr>
        <w:t>о внесении изменений в уставы муниципальных образований, расположенных на территории Свердловской области.</w:t>
      </w:r>
    </w:p>
    <w:p w:rsidR="00D90951" w:rsidRPr="003E436C" w:rsidRDefault="00D9095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F62FF" w:rsidRPr="003E436C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месяцев</w:t>
      </w:r>
      <w:r w:rsidRPr="003E436C">
        <w:rPr>
          <w:rFonts w:ascii="PT Astra Serif" w:hAnsi="PT Astra Serif"/>
          <w:sz w:val="28"/>
          <w:szCs w:val="28"/>
        </w:rPr>
        <w:t xml:space="preserve"> 2025 года </w:t>
      </w:r>
      <w:r w:rsidR="00D90951" w:rsidRPr="003E436C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</w:t>
      </w:r>
      <w:r w:rsidR="006E1EB8" w:rsidRPr="003E436C">
        <w:rPr>
          <w:rFonts w:ascii="PT Astra Serif" w:hAnsi="PT Astra Serif"/>
          <w:sz w:val="28"/>
          <w:szCs w:val="28"/>
        </w:rPr>
        <w:t>нормативных правовых актов Свердловской области</w:t>
      </w:r>
      <w:r w:rsidR="00205BB8" w:rsidRPr="003E436C">
        <w:rPr>
          <w:rFonts w:ascii="PT Astra Serif" w:hAnsi="PT Astra Serif"/>
          <w:sz w:val="28"/>
          <w:szCs w:val="28"/>
        </w:rPr>
        <w:t xml:space="preserve"> </w:t>
      </w:r>
      <w:r w:rsidR="00776E6D" w:rsidRPr="003E436C">
        <w:rPr>
          <w:rFonts w:ascii="PT Astra Serif" w:hAnsi="PT Astra Serif"/>
          <w:sz w:val="28"/>
          <w:szCs w:val="28"/>
        </w:rPr>
        <w:t>коррупциогенны</w:t>
      </w:r>
      <w:r w:rsidR="004F62FF" w:rsidRPr="003E436C">
        <w:rPr>
          <w:rFonts w:ascii="PT Astra Serif" w:hAnsi="PT Astra Serif"/>
          <w:sz w:val="28"/>
          <w:szCs w:val="28"/>
        </w:rPr>
        <w:t>е</w:t>
      </w:r>
      <w:r w:rsidR="00776E6D" w:rsidRPr="003E436C">
        <w:rPr>
          <w:rFonts w:ascii="PT Astra Serif" w:hAnsi="PT Astra Serif"/>
          <w:sz w:val="28"/>
          <w:szCs w:val="28"/>
        </w:rPr>
        <w:t xml:space="preserve"> фактор</w:t>
      </w:r>
      <w:r w:rsidR="004F62FF" w:rsidRPr="003E436C">
        <w:rPr>
          <w:rFonts w:ascii="PT Astra Serif" w:hAnsi="PT Astra Serif"/>
          <w:sz w:val="28"/>
          <w:szCs w:val="28"/>
        </w:rPr>
        <w:t>ы</w:t>
      </w:r>
      <w:r w:rsidR="00776E6D" w:rsidRPr="003E436C">
        <w:rPr>
          <w:rFonts w:ascii="PT Astra Serif" w:hAnsi="PT Astra Serif"/>
          <w:sz w:val="28"/>
          <w:szCs w:val="28"/>
        </w:rPr>
        <w:t xml:space="preserve"> выявлен</w:t>
      </w:r>
      <w:r w:rsidR="004F62FF" w:rsidRPr="003E436C">
        <w:rPr>
          <w:rFonts w:ascii="PT Astra Serif" w:hAnsi="PT Astra Serif"/>
          <w:sz w:val="28"/>
          <w:szCs w:val="28"/>
        </w:rPr>
        <w:t>ы в следующих нормативных правовых актах Свердловской области:</w:t>
      </w:r>
    </w:p>
    <w:p w:rsidR="004F62FF" w:rsidRPr="003E436C" w:rsidRDefault="004F62FF" w:rsidP="004F62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 xml:space="preserve">- приказ Министерства агропромышленного комплекса и потребительского рынка Свердловской области от 05.08.2022 № 406 </w:t>
      </w:r>
      <w:r w:rsidRPr="003E436C">
        <w:rPr>
          <w:rFonts w:ascii="PT Astra Serif" w:hAnsi="PT Astra Serif"/>
          <w:sz w:val="28"/>
          <w:szCs w:val="28"/>
        </w:rPr>
        <w:br/>
        <w:t>«Об утверждении Административного регламента Министерства агропромышленного комплекса и потребительского рынка Свердловской области по предоставлению государственной услуги «Проведение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состоянием» (юридико-лингвистическая неопределенность)</w:t>
      </w:r>
      <w:r w:rsidR="00FA1655">
        <w:rPr>
          <w:rFonts w:ascii="PT Astra Serif" w:hAnsi="PT Astra Serif"/>
          <w:sz w:val="28"/>
          <w:szCs w:val="28"/>
        </w:rPr>
        <w:t>;</w:t>
      </w:r>
    </w:p>
    <w:p w:rsidR="004F62FF" w:rsidRPr="003E436C" w:rsidRDefault="004F62FF" w:rsidP="004F62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lastRenderedPageBreak/>
        <w:t xml:space="preserve">- приказ Министерства агропромышленного комплекса и потребительского рынка Свердловской области от 31.08.2022 № 456 </w:t>
      </w:r>
      <w:r w:rsidRPr="003E436C">
        <w:rPr>
          <w:rFonts w:ascii="PT Astra Serif" w:hAnsi="PT Astra Serif"/>
          <w:sz w:val="28"/>
          <w:szCs w:val="28"/>
        </w:rPr>
        <w:br/>
        <w:t>«Об утверждении Административного регламента Министерства агропромышленного комплекса и потребительского рынка Свердловской области по предоставлению государственной услуги «Прием экзаменов на право управления самоходными машинами и выдача удостоверений тракториста-машиниста (тракториста)» (юридико-лингвистическая неопределенность).</w:t>
      </w:r>
    </w:p>
    <w:p w:rsidR="00947446" w:rsidRPr="003E436C" w:rsidRDefault="00947446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>В настоящее время выявленны</w:t>
      </w:r>
      <w:r w:rsidR="004F62FF" w:rsidRPr="003E436C">
        <w:rPr>
          <w:rFonts w:ascii="PT Astra Serif" w:hAnsi="PT Astra Serif"/>
          <w:sz w:val="28"/>
          <w:szCs w:val="28"/>
        </w:rPr>
        <w:t>е</w:t>
      </w:r>
      <w:r w:rsidRPr="003E436C">
        <w:rPr>
          <w:rFonts w:ascii="PT Astra Serif" w:hAnsi="PT Astra Serif"/>
          <w:sz w:val="28"/>
          <w:szCs w:val="28"/>
        </w:rPr>
        <w:t xml:space="preserve"> коррупциогенны</w:t>
      </w:r>
      <w:r w:rsidR="004F62FF" w:rsidRPr="003E436C">
        <w:rPr>
          <w:rFonts w:ascii="PT Astra Serif" w:hAnsi="PT Astra Serif"/>
          <w:sz w:val="28"/>
          <w:szCs w:val="28"/>
        </w:rPr>
        <w:t>е</w:t>
      </w:r>
      <w:r w:rsidRPr="003E436C">
        <w:rPr>
          <w:rFonts w:ascii="PT Astra Serif" w:hAnsi="PT Astra Serif"/>
          <w:sz w:val="28"/>
          <w:szCs w:val="28"/>
        </w:rPr>
        <w:t xml:space="preserve"> фактор</w:t>
      </w:r>
      <w:r w:rsidR="004F62FF" w:rsidRPr="003E436C">
        <w:rPr>
          <w:rFonts w:ascii="PT Astra Serif" w:hAnsi="PT Astra Serif"/>
          <w:sz w:val="28"/>
          <w:szCs w:val="28"/>
        </w:rPr>
        <w:t>ы</w:t>
      </w:r>
      <w:r w:rsidRPr="003E436C">
        <w:rPr>
          <w:rFonts w:ascii="PT Astra Serif" w:hAnsi="PT Astra Serif"/>
          <w:sz w:val="28"/>
          <w:szCs w:val="28"/>
        </w:rPr>
        <w:t xml:space="preserve"> устранен</w:t>
      </w:r>
      <w:r w:rsidR="004F62FF" w:rsidRPr="003E436C">
        <w:rPr>
          <w:rFonts w:ascii="PT Astra Serif" w:hAnsi="PT Astra Serif"/>
          <w:sz w:val="28"/>
          <w:szCs w:val="28"/>
        </w:rPr>
        <w:t>ы</w:t>
      </w:r>
      <w:r w:rsidRPr="003E436C">
        <w:rPr>
          <w:rFonts w:ascii="PT Astra Serif" w:hAnsi="PT Astra Serif"/>
          <w:sz w:val="28"/>
          <w:szCs w:val="28"/>
        </w:rPr>
        <w:t>.</w:t>
      </w:r>
    </w:p>
    <w:p w:rsidR="008B5196" w:rsidRPr="003E436C" w:rsidRDefault="008B5196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A3C63" w:rsidRPr="003E436C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месяцев</w:t>
      </w:r>
      <w:r w:rsidRPr="003E436C">
        <w:rPr>
          <w:rFonts w:ascii="PT Astra Serif" w:hAnsi="PT Astra Serif"/>
          <w:sz w:val="28"/>
          <w:szCs w:val="28"/>
        </w:rPr>
        <w:t xml:space="preserve"> 2025 года </w:t>
      </w:r>
      <w:r w:rsidR="004F62FF" w:rsidRPr="003E436C">
        <w:rPr>
          <w:rFonts w:ascii="PT Astra Serif" w:hAnsi="PT Astra Serif"/>
          <w:sz w:val="28"/>
          <w:szCs w:val="28"/>
        </w:rPr>
        <w:t xml:space="preserve">по результатам проведенных Главным управлением антикоррупционных экспертиз проектов нормативных правовых актов Свердловской области коррупциогенный фактор выявлен </w:t>
      </w:r>
      <w:r w:rsidR="003E436C" w:rsidRPr="003E436C">
        <w:rPr>
          <w:rFonts w:ascii="PT Astra Serif" w:hAnsi="PT Astra Serif"/>
          <w:sz w:val="28"/>
          <w:szCs w:val="28"/>
        </w:rPr>
        <w:br/>
      </w:r>
      <w:r w:rsidR="004F62FF" w:rsidRPr="003E436C">
        <w:rPr>
          <w:rFonts w:ascii="PT Astra Serif" w:hAnsi="PT Astra Serif"/>
          <w:sz w:val="28"/>
          <w:szCs w:val="28"/>
        </w:rPr>
        <w:t>в проекте приказа Департамента по охране, контролю и регулированию использования животного мира Свердловской области «Об утверждении Порядка выдачи документа (справки), подтверждающего добычу волка в общедоступных охотничьих угодьях на территории Свердловской области» (отсутствие или неполнота административных процедур).</w:t>
      </w:r>
    </w:p>
    <w:p w:rsidR="004F62FF" w:rsidRPr="003E436C" w:rsidRDefault="004F62FF" w:rsidP="004F62F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E436C">
        <w:rPr>
          <w:rFonts w:ascii="PT Astra Serif" w:hAnsi="PT Astra Serif"/>
          <w:sz w:val="28"/>
          <w:szCs w:val="28"/>
        </w:rPr>
        <w:t>В настоящее время выявленный коррупциогенный фактор устранен.</w:t>
      </w:r>
    </w:p>
    <w:p w:rsidR="004F62FF" w:rsidRPr="003E436C" w:rsidRDefault="004F62FF" w:rsidP="008521E0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B5196" w:rsidRPr="00F94533" w:rsidRDefault="00FA1655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месяцев</w:t>
      </w:r>
      <w:r w:rsidRPr="003E436C">
        <w:rPr>
          <w:rFonts w:ascii="PT Astra Serif" w:hAnsi="PT Astra Serif"/>
          <w:sz w:val="28"/>
          <w:szCs w:val="28"/>
        </w:rPr>
        <w:t xml:space="preserve"> 2025 года </w:t>
      </w:r>
      <w:r w:rsidR="006A3C63" w:rsidRPr="00F94533">
        <w:rPr>
          <w:rFonts w:ascii="PT Astra Serif" w:hAnsi="PT Astra Serif"/>
          <w:sz w:val="28"/>
          <w:szCs w:val="28"/>
        </w:rPr>
        <w:t>устранены выявленные коррупциогенные факторы в следующих проектах нормативных правовых актов Свердловской области</w:t>
      </w:r>
      <w:r w:rsidR="009B437E" w:rsidRPr="00F94533">
        <w:rPr>
          <w:rFonts w:ascii="PT Astra Serif" w:hAnsi="PT Astra Serif"/>
          <w:sz w:val="28"/>
          <w:szCs w:val="28"/>
        </w:rPr>
        <w:t xml:space="preserve"> (из числа выявленных в 2024 году)</w:t>
      </w:r>
      <w:r w:rsidR="006A3C63" w:rsidRPr="00F94533">
        <w:rPr>
          <w:rFonts w:ascii="PT Astra Serif" w:hAnsi="PT Astra Serif"/>
          <w:sz w:val="28"/>
          <w:szCs w:val="28"/>
        </w:rPr>
        <w:t>:</w:t>
      </w:r>
    </w:p>
    <w:p w:rsidR="006A3C63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533">
        <w:rPr>
          <w:rFonts w:ascii="PT Astra Serif" w:hAnsi="PT Astra Serif"/>
          <w:sz w:val="28"/>
          <w:szCs w:val="28"/>
        </w:rPr>
        <w:t xml:space="preserve">- проект постановления Правительства Свердловской области </w:t>
      </w:r>
      <w:r w:rsidRPr="00F94533">
        <w:rPr>
          <w:rFonts w:ascii="PT Astra Serif" w:hAnsi="PT Astra Serif"/>
          <w:sz w:val="28"/>
          <w:szCs w:val="28"/>
        </w:rPr>
        <w:br/>
        <w:t xml:space="preserve">«Об отдельных вопросах осуществления парковочной деятельности </w:t>
      </w:r>
      <w:r w:rsidRPr="00F94533">
        <w:rPr>
          <w:rFonts w:ascii="PT Astra Serif" w:hAnsi="PT Astra Serif"/>
          <w:sz w:val="28"/>
          <w:szCs w:val="28"/>
        </w:rPr>
        <w:br/>
        <w:t>в Свердловской области»;</w:t>
      </w:r>
    </w:p>
    <w:p w:rsidR="006A3C63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533">
        <w:rPr>
          <w:rFonts w:ascii="PT Astra Serif" w:hAnsi="PT Astra Serif"/>
          <w:sz w:val="28"/>
          <w:szCs w:val="28"/>
        </w:rPr>
        <w:t xml:space="preserve">- проект приказа Департамента внутренней политики Свердловской области «О внесении изменений в Перечень должностей государственной гражданской службы Свердловской области в Департаменте внутренней политики Свердловской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</w:t>
      </w:r>
      <w:r w:rsidRPr="00F94533">
        <w:rPr>
          <w:rFonts w:ascii="PT Astra Serif" w:hAnsi="PT Astra Serif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Департамента внутренней политики Свердловской области от 20.08.2024 № 85»;</w:t>
      </w:r>
    </w:p>
    <w:p w:rsidR="00645771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533">
        <w:rPr>
          <w:rFonts w:ascii="PT Astra Serif" w:hAnsi="PT Astra Serif"/>
          <w:sz w:val="28"/>
          <w:szCs w:val="28"/>
        </w:rPr>
        <w:t xml:space="preserve">- проект приказа Министерства агропромышленного комплекса </w:t>
      </w:r>
      <w:r w:rsidRPr="00F94533">
        <w:rPr>
          <w:rFonts w:ascii="PT Astra Serif" w:hAnsi="PT Astra Serif"/>
          <w:sz w:val="28"/>
          <w:szCs w:val="28"/>
        </w:rPr>
        <w:br/>
        <w:t xml:space="preserve">и потребительского рынка Свердловской области «О внесении изменений в Административный регламент Министерства агропромышленного комплекса и потребительского рынка Свердловской области </w:t>
      </w:r>
      <w:r w:rsidRPr="00F94533">
        <w:rPr>
          <w:rFonts w:ascii="PT Astra Serif" w:hAnsi="PT Astra Serif"/>
          <w:sz w:val="28"/>
          <w:szCs w:val="28"/>
        </w:rPr>
        <w:br/>
        <w:t xml:space="preserve">по предоставлению государственной услуги «Прием экзаменов на право </w:t>
      </w:r>
      <w:r w:rsidRPr="00F94533">
        <w:rPr>
          <w:rFonts w:ascii="PT Astra Serif" w:hAnsi="PT Astra Serif"/>
          <w:sz w:val="28"/>
          <w:szCs w:val="28"/>
        </w:rPr>
        <w:lastRenderedPageBreak/>
        <w:t>управления самоходными машинами и выдача удостоверений тракториста-машиниста (тракториста)», утвержденный приказом Министерства агропромышленного комплекса и потребительского рынка Свердловской области от 31.08.2022 № 456».</w:t>
      </w:r>
    </w:p>
    <w:p w:rsidR="00645771" w:rsidRPr="00F94533" w:rsidRDefault="00645771" w:rsidP="008521E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02F7C" w:rsidRPr="00202F7C" w:rsidRDefault="00FA1655" w:rsidP="00202F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месяцев</w:t>
      </w:r>
      <w:r w:rsidRPr="003E436C">
        <w:rPr>
          <w:rFonts w:ascii="PT Astra Serif" w:hAnsi="PT Astra Serif"/>
          <w:sz w:val="28"/>
          <w:szCs w:val="28"/>
        </w:rPr>
        <w:t xml:space="preserve"> 2025 года </w:t>
      </w:r>
      <w:r w:rsidR="00202F7C" w:rsidRPr="00202F7C">
        <w:rPr>
          <w:rFonts w:ascii="PT Astra Serif" w:hAnsi="PT Astra Serif"/>
          <w:sz w:val="28"/>
          <w:szCs w:val="28"/>
        </w:rPr>
        <w:t>по результатам проведенных Главным управлением антикоррупционных экспертиз коррупциогенные факторы выявлены в 2 проектах муниципальных правовых актов о внесении изменений в уставы муниципальных образований, расположенных на территории Свердловской области (в проекте муниципального правового акта о внесении изменений в Устав Камышловского городского округа (нормативные коллизии), в проекте муниципального правового акта о внесении изменений в Устав муниципального образования муниципального округа Богданович Свердловской области (широта дискреционных полномочий).</w:t>
      </w:r>
    </w:p>
    <w:p w:rsidR="00B64613" w:rsidRDefault="00202F7C" w:rsidP="00202F7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02F7C">
        <w:rPr>
          <w:rFonts w:ascii="PT Astra Serif" w:hAnsi="PT Astra Serif"/>
          <w:sz w:val="28"/>
          <w:szCs w:val="28"/>
        </w:rPr>
        <w:t>В настоящее время выявленные коррупциогенные факторы</w:t>
      </w:r>
      <w:r w:rsidR="00FA1655">
        <w:rPr>
          <w:rFonts w:ascii="PT Astra Serif" w:hAnsi="PT Astra Serif"/>
          <w:sz w:val="28"/>
          <w:szCs w:val="28"/>
        </w:rPr>
        <w:t xml:space="preserve"> </w:t>
      </w:r>
      <w:r w:rsidRPr="00202F7C">
        <w:rPr>
          <w:rFonts w:ascii="PT Astra Serif" w:hAnsi="PT Astra Serif"/>
          <w:sz w:val="28"/>
          <w:szCs w:val="28"/>
        </w:rPr>
        <w:t>устранены.</w:t>
      </w:r>
    </w:p>
    <w:p w:rsidR="00202F7C" w:rsidRPr="000C793C" w:rsidRDefault="00202F7C" w:rsidP="00202F7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19D" w:rsidRPr="003E436C" w:rsidRDefault="00FA1655" w:rsidP="000C79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Pr="003E43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месяцев</w:t>
      </w:r>
      <w:r w:rsidRPr="003E436C">
        <w:rPr>
          <w:rFonts w:ascii="PT Astra Serif" w:hAnsi="PT Astra Serif"/>
          <w:sz w:val="28"/>
          <w:szCs w:val="28"/>
        </w:rPr>
        <w:t xml:space="preserve"> 2025 года</w:t>
      </w:r>
      <w:r w:rsidR="007A5D8C" w:rsidRPr="000C793C">
        <w:rPr>
          <w:rFonts w:ascii="PT Astra Serif" w:hAnsi="PT Astra Serif"/>
          <w:sz w:val="28"/>
          <w:szCs w:val="28"/>
        </w:rPr>
        <w:t xml:space="preserve"> в </w:t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Главное управление </w:t>
      </w:r>
      <w:r w:rsidR="003A784D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поступило 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5</w:t>
      </w:r>
      <w:r w:rsidR="007A5D8C" w:rsidRPr="000C793C">
        <w:rPr>
          <w:rFonts w:ascii="PT Astra Serif" w:eastAsiaTheme="minorHAnsi" w:hAnsi="PT Astra Serif"/>
          <w:sz w:val="28"/>
          <w:szCs w:val="28"/>
          <w:lang w:eastAsia="en-US"/>
        </w:rPr>
        <w:t>8</w:t>
      </w:r>
      <w:r w:rsidR="003A784D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>заключени</w:t>
      </w:r>
      <w:r w:rsidR="007A5D8C" w:rsidRPr="000C793C">
        <w:rPr>
          <w:rFonts w:ascii="PT Astra Serif" w:eastAsiaTheme="minorHAnsi" w:hAnsi="PT Astra Serif"/>
          <w:sz w:val="28"/>
          <w:szCs w:val="28"/>
          <w:lang w:eastAsia="en-US"/>
        </w:rPr>
        <w:t>й</w:t>
      </w:r>
      <w:r w:rsidR="00D90951" w:rsidRPr="000C793C">
        <w:rPr>
          <w:rFonts w:ascii="PT Astra Serif" w:eastAsiaTheme="minorHAnsi" w:hAnsi="PT Astra Serif"/>
          <w:sz w:val="28"/>
          <w:szCs w:val="28"/>
          <w:lang w:eastAsia="en-US"/>
        </w:rPr>
        <w:t xml:space="preserve"> по результатам независимой антикоррупционной экспертизы.</w:t>
      </w:r>
    </w:p>
    <w:sectPr w:rsidR="00A9019D" w:rsidRPr="003E436C" w:rsidSect="006343E6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0B" w:rsidRDefault="00212E0B">
      <w:r>
        <w:separator/>
      </w:r>
    </w:p>
  </w:endnote>
  <w:endnote w:type="continuationSeparator" w:id="0">
    <w:p w:rsidR="00212E0B" w:rsidRDefault="0021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0B" w:rsidRDefault="00212E0B">
      <w:r>
        <w:separator/>
      </w:r>
    </w:p>
  </w:footnote>
  <w:footnote w:type="continuationSeparator" w:id="0">
    <w:p w:rsidR="00212E0B" w:rsidRDefault="0021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D57B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655">
          <w:rPr>
            <w:noProof/>
          </w:rPr>
          <w:t>2</w:t>
        </w:r>
        <w:r>
          <w:fldChar w:fldCharType="end"/>
        </w:r>
      </w:p>
    </w:sdtContent>
  </w:sdt>
  <w:p w:rsidR="007C6152" w:rsidRDefault="00212E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1"/>
    <w:rsid w:val="00037905"/>
    <w:rsid w:val="000479A3"/>
    <w:rsid w:val="00085EB7"/>
    <w:rsid w:val="0009272C"/>
    <w:rsid w:val="000C793C"/>
    <w:rsid w:val="00102FC4"/>
    <w:rsid w:val="0010680B"/>
    <w:rsid w:val="00165C1B"/>
    <w:rsid w:val="00190091"/>
    <w:rsid w:val="001B582F"/>
    <w:rsid w:val="001E713F"/>
    <w:rsid w:val="00201EA9"/>
    <w:rsid w:val="00202F7C"/>
    <w:rsid w:val="00205BB8"/>
    <w:rsid w:val="00212E0B"/>
    <w:rsid w:val="00235AF1"/>
    <w:rsid w:val="00270F45"/>
    <w:rsid w:val="002A74C2"/>
    <w:rsid w:val="002D7890"/>
    <w:rsid w:val="002E40FB"/>
    <w:rsid w:val="00306765"/>
    <w:rsid w:val="00314F6A"/>
    <w:rsid w:val="00315B30"/>
    <w:rsid w:val="003268C9"/>
    <w:rsid w:val="0034409E"/>
    <w:rsid w:val="0038185E"/>
    <w:rsid w:val="00387783"/>
    <w:rsid w:val="003A784D"/>
    <w:rsid w:val="003C40CA"/>
    <w:rsid w:val="003E436C"/>
    <w:rsid w:val="00454F8D"/>
    <w:rsid w:val="00474B51"/>
    <w:rsid w:val="00480DC4"/>
    <w:rsid w:val="004A4F15"/>
    <w:rsid w:val="004F62FF"/>
    <w:rsid w:val="00543BFE"/>
    <w:rsid w:val="005651EA"/>
    <w:rsid w:val="00573AA6"/>
    <w:rsid w:val="005967EB"/>
    <w:rsid w:val="006343E6"/>
    <w:rsid w:val="00645771"/>
    <w:rsid w:val="00691F96"/>
    <w:rsid w:val="006A3C63"/>
    <w:rsid w:val="006E1EB8"/>
    <w:rsid w:val="006E396C"/>
    <w:rsid w:val="00776E6D"/>
    <w:rsid w:val="00777BCE"/>
    <w:rsid w:val="007A5D8C"/>
    <w:rsid w:val="007C6110"/>
    <w:rsid w:val="007D5459"/>
    <w:rsid w:val="00830142"/>
    <w:rsid w:val="008330B7"/>
    <w:rsid w:val="008521E0"/>
    <w:rsid w:val="008767DF"/>
    <w:rsid w:val="008B5196"/>
    <w:rsid w:val="008F32A9"/>
    <w:rsid w:val="009150A1"/>
    <w:rsid w:val="00947446"/>
    <w:rsid w:val="009627E3"/>
    <w:rsid w:val="009656E5"/>
    <w:rsid w:val="00996338"/>
    <w:rsid w:val="00997DE6"/>
    <w:rsid w:val="009B2D67"/>
    <w:rsid w:val="009B437E"/>
    <w:rsid w:val="009F26CD"/>
    <w:rsid w:val="00A35C14"/>
    <w:rsid w:val="00A51CEA"/>
    <w:rsid w:val="00A9019D"/>
    <w:rsid w:val="00AB1B45"/>
    <w:rsid w:val="00B52B1D"/>
    <w:rsid w:val="00B60B93"/>
    <w:rsid w:val="00B61CD3"/>
    <w:rsid w:val="00B64613"/>
    <w:rsid w:val="00B8505C"/>
    <w:rsid w:val="00B96C1D"/>
    <w:rsid w:val="00BB2525"/>
    <w:rsid w:val="00BD1A78"/>
    <w:rsid w:val="00BD2804"/>
    <w:rsid w:val="00BD73BA"/>
    <w:rsid w:val="00C42C06"/>
    <w:rsid w:val="00C569FE"/>
    <w:rsid w:val="00C705D9"/>
    <w:rsid w:val="00CB0543"/>
    <w:rsid w:val="00D443FE"/>
    <w:rsid w:val="00D45FA8"/>
    <w:rsid w:val="00D57BFF"/>
    <w:rsid w:val="00D90951"/>
    <w:rsid w:val="00D922CF"/>
    <w:rsid w:val="00E15481"/>
    <w:rsid w:val="00E17FD4"/>
    <w:rsid w:val="00E93785"/>
    <w:rsid w:val="00E95B7F"/>
    <w:rsid w:val="00EB5FC7"/>
    <w:rsid w:val="00EC10D7"/>
    <w:rsid w:val="00EF1452"/>
    <w:rsid w:val="00F126CE"/>
    <w:rsid w:val="00F35628"/>
    <w:rsid w:val="00F51F1C"/>
    <w:rsid w:val="00F53B7B"/>
    <w:rsid w:val="00F94533"/>
    <w:rsid w:val="00FA1655"/>
    <w:rsid w:val="00FD7FD7"/>
    <w:rsid w:val="00FE2FD3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83</cp:revision>
  <dcterms:created xsi:type="dcterms:W3CDTF">2022-10-27T06:00:00Z</dcterms:created>
  <dcterms:modified xsi:type="dcterms:W3CDTF">2025-10-31T07:32:00Z</dcterms:modified>
</cp:coreProperties>
</file>