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2" w:rsidRDefault="00FC50B2" w:rsidP="00FC50B2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FC50B2" w:rsidRDefault="00FC50B2" w:rsidP="00FC50B2">
      <w:pPr>
        <w:pStyle w:val="a7"/>
        <w:ind w:firstLine="710"/>
        <w:jc w:val="both"/>
        <w:rPr>
          <w:sz w:val="28"/>
          <w:szCs w:val="28"/>
        </w:rPr>
      </w:pPr>
    </w:p>
    <w:p w:rsidR="00FC50B2" w:rsidRDefault="00FC50B2" w:rsidP="008F5FF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</w:t>
      </w:r>
      <w:r w:rsidR="008F5FF9">
        <w:rPr>
          <w:sz w:val="28"/>
          <w:szCs w:val="28"/>
        </w:rPr>
        <w:t>от 24.04.2020 № 148-ФЗ «</w:t>
      </w:r>
      <w:r w:rsidR="008F5FF9" w:rsidRPr="008F5FF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8F5FF9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510004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510004">
        <w:rPr>
          <w:sz w:val="28"/>
          <w:szCs w:val="28"/>
        </w:rPr>
        <w:t xml:space="preserve"> Свердловской области </w:t>
      </w:r>
      <w:r>
        <w:rPr>
          <w:sz w:val="28"/>
          <w:szCs w:val="28"/>
        </w:rPr>
        <w:t>от 04.08.2020 № 89-ОЗ «</w:t>
      </w:r>
      <w:r w:rsidRPr="00FC50B2">
        <w:rPr>
          <w:sz w:val="28"/>
          <w:szCs w:val="28"/>
        </w:rPr>
        <w:t xml:space="preserve">О внесении изменений в статью 2 Закона Свердловской области </w:t>
      </w:r>
      <w:r>
        <w:rPr>
          <w:sz w:val="28"/>
          <w:szCs w:val="28"/>
        </w:rPr>
        <w:t>«</w:t>
      </w:r>
      <w:r w:rsidRPr="00FC50B2">
        <w:rPr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</w:t>
      </w:r>
      <w:r>
        <w:rPr>
          <w:sz w:val="28"/>
          <w:szCs w:val="28"/>
        </w:rPr>
        <w:t>» необходимо внести следующ</w:t>
      </w:r>
      <w:r w:rsidR="009C35B2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9C35B2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уставы муниципальных образований, расположенных на территории Свердловской области.</w:t>
      </w:r>
    </w:p>
    <w:p w:rsidR="00FC50B2" w:rsidRDefault="00FC50B2" w:rsidP="00FC50B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Статью уставов, устанавливающую гарантии осуществления полномочий депутатов, дополнить положением следующего содержания:</w:t>
      </w:r>
    </w:p>
    <w:p w:rsidR="00FC50B2" w:rsidRDefault="00FC50B2" w:rsidP="00FC50B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5118">
        <w:rPr>
          <w:sz w:val="28"/>
          <w:szCs w:val="28"/>
        </w:rPr>
        <w:t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шесть рабочих дней в месяц</w:t>
      </w:r>
      <w:r>
        <w:rPr>
          <w:sz w:val="28"/>
          <w:szCs w:val="28"/>
        </w:rPr>
        <w:t>.».</w:t>
      </w:r>
    </w:p>
    <w:sectPr w:rsidR="00FC50B2" w:rsidSect="00527DA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C8" w:rsidRDefault="006449C8" w:rsidP="00FC50B2">
      <w:r>
        <w:separator/>
      </w:r>
    </w:p>
  </w:endnote>
  <w:endnote w:type="continuationSeparator" w:id="0">
    <w:p w:rsidR="006449C8" w:rsidRDefault="006449C8" w:rsidP="00FC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C8" w:rsidRDefault="006449C8" w:rsidP="00FC50B2">
      <w:r>
        <w:separator/>
      </w:r>
    </w:p>
  </w:footnote>
  <w:footnote w:type="continuationSeparator" w:id="0">
    <w:p w:rsidR="006449C8" w:rsidRDefault="006449C8" w:rsidP="00FC5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49794A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FC50B2">
      <w:rPr>
        <w:noProof/>
        <w:sz w:val="24"/>
        <w:szCs w:val="24"/>
      </w:rPr>
      <w:t>9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2"/>
    <w:rsid w:val="0049794A"/>
    <w:rsid w:val="004F4DB5"/>
    <w:rsid w:val="00527DA6"/>
    <w:rsid w:val="006449C8"/>
    <w:rsid w:val="008F5FF9"/>
    <w:rsid w:val="009C35B2"/>
    <w:rsid w:val="00A65370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C50B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5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C50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5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C50B2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FC50B2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FC50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C50B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5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C50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5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C50B2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FC50B2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FC5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4</cp:revision>
  <dcterms:created xsi:type="dcterms:W3CDTF">2020-08-10T07:30:00Z</dcterms:created>
  <dcterms:modified xsi:type="dcterms:W3CDTF">2020-08-14T10:18:00Z</dcterms:modified>
</cp:coreProperties>
</file>