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47" w:rsidRPr="003846BB" w:rsidRDefault="008E3947" w:rsidP="008E3947">
      <w:pPr>
        <w:jc w:val="center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8E3947" w:rsidRPr="003846BB" w:rsidRDefault="008E3947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8E3947" w:rsidRPr="003846BB" w:rsidRDefault="008E3947" w:rsidP="00386A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В связи с принятием Федеральных законов</w:t>
      </w:r>
      <w:r w:rsidR="00386A5C" w:rsidRPr="003846BB">
        <w:rPr>
          <w:rFonts w:ascii="PT Astra Serif" w:hAnsi="PT Astra Serif"/>
          <w:sz w:val="26"/>
          <w:szCs w:val="26"/>
        </w:rPr>
        <w:t xml:space="preserve"> от 10.07.2023 № 286-ФЗ «О внесении изменений в отдельные законодательные акты Российской Федерации»,</w:t>
      </w:r>
      <w:r w:rsidRPr="003846BB">
        <w:rPr>
          <w:rFonts w:ascii="PT Astra Serif" w:hAnsi="PT Astra Serif"/>
          <w:sz w:val="26"/>
          <w:szCs w:val="26"/>
        </w:rPr>
        <w:t xml:space="preserve"> от 02.11</w:t>
      </w:r>
      <w:r w:rsidR="0010655C" w:rsidRPr="003846BB">
        <w:rPr>
          <w:rFonts w:ascii="PT Astra Serif" w:hAnsi="PT Astra Serif"/>
          <w:sz w:val="26"/>
          <w:szCs w:val="26"/>
        </w:rPr>
        <w:t>.</w:t>
      </w:r>
      <w:r w:rsidRPr="003846BB">
        <w:rPr>
          <w:rFonts w:ascii="PT Astra Serif" w:hAnsi="PT Astra Serif"/>
          <w:sz w:val="26"/>
          <w:szCs w:val="26"/>
        </w:rPr>
        <w:t>2023 № 517-ФЗ «О внесении изменений в Федеральный закон «Об общих принципах организации местного самоуправления в Российской Федерации», от 25.12.2023 № 657-ФЗ «О внесении изменений в Водный кодекс Российской Федерации и отдельные законодательные акты Российской Федерации» необходимо внести следующие изменения в уставы муниципальных образований.</w:t>
      </w:r>
    </w:p>
    <w:p w:rsidR="008E3947" w:rsidRPr="003846BB" w:rsidRDefault="008E3947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8E3947" w:rsidRPr="003846BB" w:rsidRDefault="003E2761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</w:t>
      </w:r>
      <w:r w:rsidR="008E3947" w:rsidRPr="003846BB">
        <w:rPr>
          <w:rFonts w:ascii="PT Astra Serif" w:hAnsi="PT Astra Serif"/>
          <w:sz w:val="26"/>
          <w:szCs w:val="26"/>
        </w:rPr>
        <w:t xml:space="preserve">. В уставы </w:t>
      </w:r>
      <w:r w:rsidR="008E3947" w:rsidRPr="003846BB">
        <w:rPr>
          <w:rFonts w:ascii="PT Astra Serif" w:hAnsi="PT Astra Serif"/>
          <w:b/>
          <w:sz w:val="26"/>
          <w:szCs w:val="26"/>
          <w:u w:val="single"/>
        </w:rPr>
        <w:t>городских</w:t>
      </w:r>
      <w:r w:rsidRPr="003846BB">
        <w:rPr>
          <w:rFonts w:ascii="PT Astra Serif" w:hAnsi="PT Astra Serif"/>
          <w:b/>
          <w:sz w:val="26"/>
          <w:szCs w:val="26"/>
          <w:u w:val="single"/>
        </w:rPr>
        <w:t xml:space="preserve"> и сельских</w:t>
      </w:r>
      <w:r w:rsidR="008E3947" w:rsidRPr="003846BB">
        <w:rPr>
          <w:rFonts w:ascii="PT Astra Serif" w:hAnsi="PT Astra Serif"/>
          <w:b/>
          <w:sz w:val="26"/>
          <w:szCs w:val="26"/>
          <w:u w:val="single"/>
        </w:rPr>
        <w:t xml:space="preserve"> поселений</w:t>
      </w:r>
      <w:r w:rsidR="008E3947" w:rsidRPr="003846BB">
        <w:rPr>
          <w:rFonts w:ascii="PT Astra Serif" w:hAnsi="PT Astra Serif"/>
          <w:sz w:val="26"/>
          <w:szCs w:val="26"/>
        </w:rPr>
        <w:t>:</w:t>
      </w:r>
    </w:p>
    <w:p w:rsidR="003E2761" w:rsidRPr="003846BB" w:rsidRDefault="008E3947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1) </w:t>
      </w:r>
      <w:r w:rsidR="003E2761" w:rsidRPr="003846BB">
        <w:rPr>
          <w:rFonts w:ascii="PT Astra Serif" w:hAnsi="PT Astra Serif"/>
          <w:sz w:val="26"/>
          <w:szCs w:val="26"/>
        </w:rPr>
        <w:t>вопрос</w:t>
      </w:r>
      <w:r w:rsidRPr="003846BB">
        <w:rPr>
          <w:rFonts w:ascii="PT Astra Serif" w:hAnsi="PT Astra Serif"/>
          <w:sz w:val="26"/>
          <w:szCs w:val="26"/>
        </w:rPr>
        <w:t xml:space="preserve"> местного значения </w:t>
      </w:r>
      <w:r w:rsidR="003E2761" w:rsidRPr="003846BB">
        <w:rPr>
          <w:rFonts w:ascii="PT Astra Serif" w:hAnsi="PT Astra Serif"/>
          <w:sz w:val="26"/>
          <w:szCs w:val="26"/>
        </w:rPr>
        <w:t>«организация и осуществление мероприятий по работе с детьми и молодежью в поселении» изложить в следующей редакции:</w:t>
      </w:r>
    </w:p>
    <w:p w:rsidR="003E2761" w:rsidRPr="003846BB" w:rsidRDefault="003E2761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3E2761" w:rsidRPr="003846BB" w:rsidRDefault="003E2761" w:rsidP="003E2761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2) положение уставов, согласно которому к полномочиям органов местного самоуправления относится учреждение печатного средства массовой информации для опубликования </w:t>
      </w:r>
      <w:hyperlink r:id="rId8" w:anchor="/document/76826979/entry/20117" w:history="1">
        <w:r w:rsidRPr="003846BB">
          <w:rPr>
            <w:rFonts w:ascii="PT Astra Serif" w:hAnsi="PT Astra Serif"/>
            <w:sz w:val="26"/>
            <w:szCs w:val="26"/>
          </w:rPr>
          <w:t>муниципальных правовых актов</w:t>
        </w:r>
      </w:hyperlink>
      <w:r w:rsidRPr="003846BB">
        <w:rPr>
          <w:rFonts w:ascii="PT Astra Serif" w:hAnsi="PT Astra Serif"/>
          <w:sz w:val="26"/>
          <w:szCs w:val="26"/>
        </w:rPr>
        <w:t xml:space="preserve">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</w:t>
      </w:r>
      <w:r w:rsidR="00B758E8" w:rsidRPr="003846BB">
        <w:rPr>
          <w:rFonts w:ascii="PT Astra Serif" w:hAnsi="PT Astra Serif"/>
          <w:sz w:val="26"/>
          <w:szCs w:val="26"/>
        </w:rPr>
        <w:t>поселения</w:t>
      </w:r>
      <w:r w:rsidRPr="003846BB">
        <w:rPr>
          <w:rFonts w:ascii="PT Astra Serif" w:hAnsi="PT Astra Serif"/>
          <w:sz w:val="26"/>
          <w:szCs w:val="26"/>
        </w:rPr>
        <w:t>, о развитии его общественной инфраструктуры и иной официальной информации, изложить в следующей редакции:</w:t>
      </w:r>
    </w:p>
    <w:p w:rsidR="00650405" w:rsidRPr="003846BB" w:rsidRDefault="00650405" w:rsidP="003E2761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информации»;</w:t>
      </w:r>
    </w:p>
    <w:p w:rsidR="00650405" w:rsidRPr="003846BB" w:rsidRDefault="00650405" w:rsidP="006504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3)</w:t>
      </w:r>
      <w:r w:rsidR="0027538D" w:rsidRPr="003846BB">
        <w:rPr>
          <w:rStyle w:val="a9"/>
          <w:rFonts w:ascii="PT Astra Serif" w:hAnsi="PT Astra Serif"/>
          <w:sz w:val="26"/>
          <w:szCs w:val="26"/>
        </w:rPr>
        <w:footnoteReference w:id="1"/>
      </w:r>
      <w:r w:rsidRPr="003846BB">
        <w:rPr>
          <w:rFonts w:ascii="PT Astra Serif" w:hAnsi="PT Astra Serif"/>
          <w:sz w:val="26"/>
          <w:szCs w:val="26"/>
        </w:rPr>
        <w:t xml:space="preserve"> статью, определяющую порядок официального опубликования (обнародования) и вступления в силу муниципальных правовых актов поселения, изложить в следующей редакции:</w:t>
      </w:r>
    </w:p>
    <w:p w:rsidR="0083187E" w:rsidRPr="003846BB" w:rsidRDefault="003846BB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83187E" w:rsidRPr="003846BB">
        <w:rPr>
          <w:rFonts w:ascii="PT Astra Serif" w:hAnsi="PT Astra Serif"/>
          <w:sz w:val="26"/>
          <w:szCs w:val="26"/>
        </w:rPr>
        <w:t>Статья _____. Вступление в силу и обнародование муниципальных правовых актов</w:t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</w:t>
      </w:r>
      <w:r w:rsidRPr="003846BB">
        <w:rPr>
          <w:rFonts w:ascii="PT Astra Serif" w:hAnsi="PT Astra Serif"/>
          <w:sz w:val="26"/>
          <w:szCs w:val="26"/>
        </w:rPr>
        <w:lastRenderedPageBreak/>
        <w:t>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 официальное опубликование муниципального правового акта;</w:t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3) размещение на официальном сайте поселения в информационно-телекоммуникационной сети «Интернет».</w:t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</w:t>
      </w:r>
      <w:r w:rsidR="003846BB">
        <w:rPr>
          <w:rFonts w:ascii="PT Astra Serif" w:hAnsi="PT Astra Serif"/>
          <w:sz w:val="26"/>
          <w:szCs w:val="26"/>
        </w:rPr>
        <w:br/>
      </w:r>
      <w:r w:rsidRPr="003846BB">
        <w:rPr>
          <w:rFonts w:ascii="PT Astra Serif" w:hAnsi="PT Astra Serif"/>
          <w:sz w:val="26"/>
          <w:szCs w:val="26"/>
        </w:rPr>
        <w:t>в ____________________________</w:t>
      </w:r>
      <w:r w:rsidR="0027538D" w:rsidRPr="003846BB">
        <w:rPr>
          <w:rStyle w:val="a9"/>
          <w:rFonts w:ascii="PT Astra Serif" w:hAnsi="PT Astra Serif"/>
          <w:sz w:val="26"/>
          <w:szCs w:val="26"/>
        </w:rPr>
        <w:footnoteReference w:id="2"/>
      </w:r>
      <w:r w:rsidRPr="003846BB">
        <w:rPr>
          <w:rFonts w:ascii="PT Astra Serif" w:hAnsi="PT Astra Serif"/>
          <w:sz w:val="26"/>
          <w:szCs w:val="26"/>
        </w:rPr>
        <w:t xml:space="preserve">, или первое размещение его полного текста </w:t>
      </w:r>
      <w:r w:rsidR="003846BB">
        <w:rPr>
          <w:rFonts w:ascii="PT Astra Serif" w:hAnsi="PT Astra Serif"/>
          <w:sz w:val="26"/>
          <w:szCs w:val="26"/>
        </w:rPr>
        <w:br/>
      </w:r>
      <w:r w:rsidRPr="003846BB">
        <w:rPr>
          <w:rFonts w:ascii="PT Astra Serif" w:hAnsi="PT Astra Serif"/>
          <w:sz w:val="26"/>
          <w:szCs w:val="26"/>
        </w:rPr>
        <w:t>в __________________________</w:t>
      </w:r>
      <w:r w:rsidR="0027538D" w:rsidRPr="003846BB">
        <w:rPr>
          <w:rStyle w:val="a9"/>
          <w:rFonts w:ascii="PT Astra Serif" w:hAnsi="PT Astra Serif"/>
          <w:sz w:val="26"/>
          <w:szCs w:val="26"/>
        </w:rPr>
        <w:footnoteReference w:id="3"/>
      </w:r>
      <w:r w:rsidRPr="003846BB">
        <w:rPr>
          <w:rFonts w:ascii="PT Astra Serif" w:hAnsi="PT Astra Serif"/>
          <w:sz w:val="26"/>
          <w:szCs w:val="26"/>
        </w:rPr>
        <w:t>.</w:t>
      </w:r>
      <w:r w:rsidR="00D52797" w:rsidRPr="003846BB">
        <w:rPr>
          <w:rStyle w:val="a9"/>
          <w:rFonts w:ascii="PT Astra Serif" w:hAnsi="PT Astra Serif"/>
          <w:sz w:val="26"/>
          <w:szCs w:val="26"/>
        </w:rPr>
        <w:footnoteReference w:id="4"/>
      </w:r>
    </w:p>
    <w:p w:rsidR="0083187E" w:rsidRPr="003846BB" w:rsidRDefault="0083187E" w:rsidP="008318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4</w:t>
      </w:r>
      <w:r w:rsidR="00DD62E7" w:rsidRPr="003846BB">
        <w:rPr>
          <w:rStyle w:val="a9"/>
          <w:rFonts w:ascii="PT Astra Serif" w:hAnsi="PT Astra Serif"/>
          <w:sz w:val="26"/>
          <w:szCs w:val="26"/>
        </w:rPr>
        <w:footnoteReference w:id="5"/>
      </w:r>
      <w:r w:rsidRPr="003846BB">
        <w:rPr>
          <w:rFonts w:ascii="PT Astra Serif" w:hAnsi="PT Astra Serif"/>
          <w:sz w:val="26"/>
          <w:szCs w:val="26"/>
        </w:rPr>
        <w:t>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поселении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</w:t>
      </w:r>
      <w:r w:rsidR="0027538D" w:rsidRPr="003846BB">
        <w:rPr>
          <w:rFonts w:ascii="PT Astra Serif" w:hAnsi="PT Astra Serif"/>
          <w:sz w:val="26"/>
          <w:szCs w:val="26"/>
        </w:rPr>
        <w:t>»</w:t>
      </w:r>
      <w:r w:rsidRPr="003846BB">
        <w:rPr>
          <w:rFonts w:ascii="PT Astra Serif" w:hAnsi="PT Astra Serif"/>
          <w:sz w:val="26"/>
          <w:szCs w:val="26"/>
        </w:rPr>
        <w:t xml:space="preserve"> обеспечивается создание одного или нескольких пунктов подключения к информационно-телекоммуникационной сети </w:t>
      </w:r>
      <w:r w:rsidR="0027538D" w:rsidRPr="003846BB">
        <w:rPr>
          <w:rFonts w:ascii="PT Astra Serif" w:hAnsi="PT Astra Serif"/>
          <w:sz w:val="26"/>
          <w:szCs w:val="26"/>
        </w:rPr>
        <w:t>«</w:t>
      </w:r>
      <w:r w:rsidRPr="003846BB">
        <w:rPr>
          <w:rFonts w:ascii="PT Astra Serif" w:hAnsi="PT Astra Serif"/>
          <w:sz w:val="26"/>
          <w:szCs w:val="26"/>
        </w:rPr>
        <w:t>Интернет</w:t>
      </w:r>
      <w:r w:rsidR="0027538D" w:rsidRPr="003846BB">
        <w:rPr>
          <w:rFonts w:ascii="PT Astra Serif" w:hAnsi="PT Astra Serif"/>
          <w:sz w:val="26"/>
          <w:szCs w:val="26"/>
        </w:rPr>
        <w:t>»</w:t>
      </w:r>
      <w:r w:rsidRPr="003846BB">
        <w:rPr>
          <w:rFonts w:ascii="PT Astra Serif" w:hAnsi="PT Astra Serif"/>
          <w:sz w:val="26"/>
          <w:szCs w:val="26"/>
        </w:rPr>
        <w:t xml:space="preserve">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5D40E3" w:rsidRPr="003846BB" w:rsidRDefault="005D40E3" w:rsidP="005D40E3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5. Устав поселения, муниципальный правовой акт о внесении изменений и дополнений в Устав </w:t>
      </w:r>
      <w:r w:rsidR="00973BC4" w:rsidRPr="003846BB">
        <w:rPr>
          <w:rFonts w:ascii="PT Astra Serif" w:hAnsi="PT Astra Serif"/>
          <w:sz w:val="26"/>
          <w:szCs w:val="26"/>
        </w:rPr>
        <w:t>поселения</w:t>
      </w:r>
      <w:r w:rsidRPr="003846BB">
        <w:rPr>
          <w:rFonts w:ascii="PT Astra Serif" w:hAnsi="PT Astra Serif"/>
          <w:sz w:val="26"/>
          <w:szCs w:val="26"/>
        </w:rPr>
        <w:t xml:space="preserve">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</w:p>
    <w:p w:rsidR="005D40E3" w:rsidRPr="003846BB" w:rsidRDefault="00973BC4" w:rsidP="005D40E3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6. </w:t>
      </w:r>
      <w:r w:rsidR="005D40E3" w:rsidRPr="003846BB">
        <w:rPr>
          <w:rFonts w:ascii="PT Astra Serif" w:hAnsi="PT Astra Serif"/>
          <w:sz w:val="26"/>
          <w:szCs w:val="26"/>
        </w:rPr>
        <w:t xml:space="preserve">Глава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5D40E3" w:rsidRPr="003846BB">
        <w:rPr>
          <w:rFonts w:ascii="PT Astra Serif" w:hAnsi="PT Astra Serif"/>
          <w:sz w:val="26"/>
          <w:szCs w:val="26"/>
        </w:rPr>
        <w:t xml:space="preserve"> обязан опубликовать (обнародовать) зарегистрированные Устав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5D40E3" w:rsidRPr="003846BB">
        <w:rPr>
          <w:rFonts w:ascii="PT Astra Serif" w:hAnsi="PT Astra Serif"/>
          <w:sz w:val="26"/>
          <w:szCs w:val="26"/>
        </w:rPr>
        <w:t xml:space="preserve">, муниципальный правовой акт о внесении изменений и дополнений в Устав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5D40E3" w:rsidRPr="003846BB">
        <w:rPr>
          <w:rFonts w:ascii="PT Astra Serif" w:hAnsi="PT Astra Serif"/>
          <w:sz w:val="26"/>
          <w:szCs w:val="26"/>
        </w:rPr>
        <w:t xml:space="preserve"> в течение семи дней со дня </w:t>
      </w:r>
      <w:r w:rsidR="005D40E3" w:rsidRPr="003846BB">
        <w:rPr>
          <w:rFonts w:ascii="PT Astra Serif" w:hAnsi="PT Astra Serif"/>
          <w:sz w:val="26"/>
          <w:szCs w:val="26"/>
        </w:rPr>
        <w:lastRenderedPageBreak/>
        <w:t xml:space="preserve">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</w:t>
      </w:r>
      <w:r w:rsidRPr="003846BB">
        <w:rPr>
          <w:rFonts w:ascii="PT Astra Serif" w:hAnsi="PT Astra Serif"/>
          <w:sz w:val="26"/>
          <w:szCs w:val="26"/>
        </w:rPr>
        <w:t>Уставе поселения</w:t>
      </w:r>
      <w:r w:rsidR="005D40E3" w:rsidRPr="003846BB">
        <w:rPr>
          <w:rFonts w:ascii="PT Astra Serif" w:hAnsi="PT Astra Serif"/>
          <w:sz w:val="26"/>
          <w:szCs w:val="26"/>
        </w:rPr>
        <w:t xml:space="preserve">, муниципальном правовом акте о внесении изменений в </w:t>
      </w:r>
      <w:r w:rsidRPr="003846BB">
        <w:rPr>
          <w:rFonts w:ascii="PT Astra Serif" w:hAnsi="PT Astra Serif"/>
          <w:sz w:val="26"/>
          <w:szCs w:val="26"/>
        </w:rPr>
        <w:t>Устав поселения</w:t>
      </w:r>
      <w:r w:rsidR="005D40E3" w:rsidRPr="003846BB">
        <w:rPr>
          <w:rFonts w:ascii="PT Astra Serif" w:hAnsi="PT Astra Serif"/>
          <w:sz w:val="26"/>
          <w:szCs w:val="26"/>
        </w:rPr>
        <w:t xml:space="preserve"> в государственный реестр уставов муниципальных образований Свердловской области, предусмотренного </w:t>
      </w:r>
      <w:hyperlink r:id="rId9" w:history="1">
        <w:r w:rsidR="005D40E3" w:rsidRPr="003846BB">
          <w:rPr>
            <w:rFonts w:ascii="PT Astra Serif" w:hAnsi="PT Astra Serif"/>
            <w:sz w:val="26"/>
            <w:szCs w:val="26"/>
          </w:rPr>
          <w:t>частью 6 статьи 4</w:t>
        </w:r>
      </w:hyperlink>
      <w:r w:rsidRPr="003846BB">
        <w:rPr>
          <w:rFonts w:ascii="PT Astra Serif" w:hAnsi="PT Astra Serif"/>
          <w:sz w:val="26"/>
          <w:szCs w:val="26"/>
        </w:rPr>
        <w:t xml:space="preserve"> Федерального закона от 21.07.2005</w:t>
      </w:r>
      <w:r w:rsidR="005D40E3" w:rsidRPr="003846BB">
        <w:rPr>
          <w:rFonts w:ascii="PT Astra Serif" w:hAnsi="PT Astra Serif"/>
          <w:sz w:val="26"/>
          <w:szCs w:val="26"/>
        </w:rPr>
        <w:t xml:space="preserve"> № 97-ФЗ «О государственной регистрации уставов муниципальных образований». </w:t>
      </w:r>
    </w:p>
    <w:p w:rsidR="00145691" w:rsidRPr="003846BB" w:rsidRDefault="00145691" w:rsidP="00145691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7. В соответствии с федеральным законодательством не подлежат обнародованию муниципальные нормативные правовые акты в части, содержащей сведения, распространение которых ограничено. </w:t>
      </w:r>
    </w:p>
    <w:p w:rsidR="00145691" w:rsidRPr="003846BB" w:rsidRDefault="00145691" w:rsidP="00145691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Муниципальные нормативные правовые акты либо их отдельные положения, не подлежащие обнародованию в соответствии с </w:t>
      </w:r>
      <w:hyperlink w:anchor="p10" w:history="1">
        <w:r w:rsidRPr="003846BB">
          <w:rPr>
            <w:rFonts w:ascii="PT Astra Serif" w:hAnsi="PT Astra Serif"/>
            <w:sz w:val="26"/>
            <w:szCs w:val="26"/>
          </w:rPr>
          <w:t>абзацем первым</w:t>
        </w:r>
      </w:hyperlink>
      <w:r w:rsidRPr="003846BB">
        <w:rPr>
          <w:rFonts w:ascii="PT Astra Serif" w:hAnsi="PT Astra Serif"/>
          <w:sz w:val="26"/>
          <w:szCs w:val="26"/>
        </w:rPr>
        <w:t xml:space="preserve"> настоящего пункта, в обязательном порядке доводятся до сведения органов местного самоуправления, их должностных лиц, а также организаций, на которые распространяется действие этих правовых актов. </w:t>
      </w:r>
    </w:p>
    <w:p w:rsidR="00145691" w:rsidRPr="003846BB" w:rsidRDefault="00145691" w:rsidP="00145691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8. Правовые акты ненормативного характера могут быть обнародованы по решению издавших их органов местного самоуправления </w:t>
      </w:r>
      <w:r w:rsidR="000B6F89" w:rsidRPr="003846BB">
        <w:rPr>
          <w:rFonts w:ascii="PT Astra Serif" w:hAnsi="PT Astra Serif"/>
          <w:sz w:val="26"/>
          <w:szCs w:val="26"/>
        </w:rPr>
        <w:t>поселения</w:t>
      </w:r>
      <w:r w:rsidRPr="003846BB">
        <w:rPr>
          <w:rFonts w:ascii="PT Astra Serif" w:hAnsi="PT Astra Serif"/>
          <w:sz w:val="26"/>
          <w:szCs w:val="26"/>
        </w:rPr>
        <w:t xml:space="preserve"> и должностных лиц местного самоуправления </w:t>
      </w:r>
      <w:r w:rsidR="000B6F89" w:rsidRPr="003846BB">
        <w:rPr>
          <w:rFonts w:ascii="PT Astra Serif" w:hAnsi="PT Astra Serif"/>
          <w:sz w:val="26"/>
          <w:szCs w:val="26"/>
        </w:rPr>
        <w:t>поселения</w:t>
      </w:r>
      <w:r w:rsidRPr="003846BB">
        <w:rPr>
          <w:rFonts w:ascii="PT Astra Serif" w:hAnsi="PT Astra Serif"/>
          <w:sz w:val="26"/>
          <w:szCs w:val="26"/>
        </w:rPr>
        <w:t xml:space="preserve">. </w:t>
      </w:r>
    </w:p>
    <w:p w:rsidR="005D40E3" w:rsidRPr="003846BB" w:rsidRDefault="00E0159F" w:rsidP="00E0159F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9</w:t>
      </w:r>
      <w:r w:rsidR="005D40E3" w:rsidRPr="003846BB">
        <w:rPr>
          <w:rFonts w:ascii="PT Astra Serif" w:hAnsi="PT Astra Serif"/>
          <w:sz w:val="26"/>
          <w:szCs w:val="26"/>
        </w:rPr>
        <w:t xml:space="preserve">. Муниципальные правовые акты поселения вступают в силу после их официального </w:t>
      </w:r>
      <w:r w:rsidRPr="003846BB">
        <w:rPr>
          <w:rFonts w:ascii="PT Astra Serif" w:hAnsi="PT Astra Serif"/>
          <w:sz w:val="26"/>
          <w:szCs w:val="26"/>
        </w:rPr>
        <w:t>обнародования</w:t>
      </w:r>
      <w:r w:rsidR="005D40E3" w:rsidRPr="003846BB">
        <w:rPr>
          <w:rFonts w:ascii="PT Astra Serif" w:hAnsi="PT Astra Serif"/>
          <w:sz w:val="26"/>
          <w:szCs w:val="26"/>
        </w:rPr>
        <w:t xml:space="preserve"> либо издания (подписания), если иной срок не оговорен в самом правовом акте.</w:t>
      </w:r>
    </w:p>
    <w:p w:rsidR="005D40E3" w:rsidRPr="003846BB" w:rsidRDefault="005D40E3" w:rsidP="00E0159F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Муниципальные</w:t>
      </w:r>
      <w:r w:rsidR="001543AF" w:rsidRPr="003846BB">
        <w:rPr>
          <w:rFonts w:ascii="PT Astra Serif" w:hAnsi="PT Astra Serif"/>
          <w:sz w:val="26"/>
          <w:szCs w:val="26"/>
        </w:rPr>
        <w:t xml:space="preserve"> нормативные</w:t>
      </w:r>
      <w:r w:rsidRPr="003846BB">
        <w:rPr>
          <w:rFonts w:ascii="PT Astra Serif" w:hAnsi="PT Astra Serif"/>
          <w:sz w:val="26"/>
          <w:szCs w:val="26"/>
        </w:rPr>
        <w:t xml:space="preserve"> правовые акты поселения, предусматривающие установление, введение местных налогов, предоставление льгот по местным налогам, в</w:t>
      </w:r>
      <w:r w:rsidR="000B6F89" w:rsidRPr="003846BB">
        <w:rPr>
          <w:rFonts w:ascii="PT Astra Serif" w:hAnsi="PT Astra Serif"/>
          <w:sz w:val="26"/>
          <w:szCs w:val="26"/>
        </w:rPr>
        <w:t xml:space="preserve">ступают в силу в соответствии с </w:t>
      </w:r>
      <w:hyperlink r:id="rId10" w:tgtFrame="_blank" w:history="1">
        <w:r w:rsidRPr="003846BB">
          <w:rPr>
            <w:rFonts w:ascii="PT Astra Serif" w:hAnsi="PT Astra Serif"/>
            <w:sz w:val="26"/>
            <w:szCs w:val="26"/>
          </w:rPr>
          <w:t>Налоговым кодексом Российской Федерации</w:t>
        </w:r>
      </w:hyperlink>
      <w:r w:rsidRPr="003846BB">
        <w:rPr>
          <w:rFonts w:ascii="PT Astra Serif" w:hAnsi="PT Astra Serif"/>
          <w:sz w:val="26"/>
          <w:szCs w:val="26"/>
        </w:rPr>
        <w:t>.</w:t>
      </w:r>
    </w:p>
    <w:p w:rsidR="00E0159F" w:rsidRPr="003846BB" w:rsidRDefault="001543AF" w:rsidP="001543AF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10. </w:t>
      </w:r>
      <w:r w:rsidR="00E0159F" w:rsidRPr="003846BB">
        <w:rPr>
          <w:rFonts w:ascii="PT Astra Serif" w:hAnsi="PT Astra Serif"/>
          <w:sz w:val="26"/>
          <w:szCs w:val="26"/>
        </w:rPr>
        <w:t xml:space="preserve">Изменения и дополнения, внесенные в Устав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E0159F" w:rsidRPr="003846BB">
        <w:rPr>
          <w:rFonts w:ascii="PT Astra Serif" w:hAnsi="PT Astra Serif"/>
          <w:sz w:val="26"/>
          <w:szCs w:val="26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E0159F" w:rsidRPr="003846BB">
        <w:rPr>
          <w:rFonts w:ascii="PT Astra Serif" w:hAnsi="PT Astra Serif"/>
          <w:sz w:val="26"/>
          <w:szCs w:val="26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E0159F" w:rsidRPr="003846BB">
        <w:rPr>
          <w:rFonts w:ascii="PT Astra Serif" w:hAnsi="PT Astra Serif"/>
          <w:sz w:val="26"/>
          <w:szCs w:val="26"/>
        </w:rPr>
        <w:t xml:space="preserve">, принявшей муниципальный правовой акт о внесении указанных изменений и дополнений в Устав </w:t>
      </w:r>
      <w:r w:rsidRPr="003846BB">
        <w:rPr>
          <w:rFonts w:ascii="PT Astra Serif" w:hAnsi="PT Astra Serif"/>
          <w:sz w:val="26"/>
          <w:szCs w:val="26"/>
        </w:rPr>
        <w:t>поселения</w:t>
      </w:r>
      <w:r w:rsidR="00E0159F" w:rsidRPr="003846BB">
        <w:rPr>
          <w:rFonts w:ascii="PT Astra Serif" w:hAnsi="PT Astra Serif"/>
          <w:sz w:val="26"/>
          <w:szCs w:val="26"/>
        </w:rPr>
        <w:t xml:space="preserve">. </w:t>
      </w:r>
    </w:p>
    <w:p w:rsidR="00E0159F" w:rsidRPr="003846BB" w:rsidRDefault="001543AF" w:rsidP="001543AF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11. </w:t>
      </w:r>
      <w:r w:rsidR="00413C8B" w:rsidRPr="003846BB">
        <w:rPr>
          <w:rFonts w:ascii="PT Astra Serif" w:hAnsi="PT Astra Serif"/>
          <w:sz w:val="26"/>
          <w:szCs w:val="26"/>
        </w:rPr>
        <w:t>Решение об изменении срока полномочий, а также решение об изменении перечня полномочий и (или) порядка избрания главы поселения применяется только к главе поселения, избранному после вступления в силу соответствующего решения.</w:t>
      </w:r>
      <w:r w:rsidR="00E0159F" w:rsidRPr="003846BB">
        <w:rPr>
          <w:rFonts w:ascii="PT Astra Serif" w:hAnsi="PT Astra Serif"/>
          <w:sz w:val="26"/>
          <w:szCs w:val="26"/>
        </w:rPr>
        <w:t>».</w:t>
      </w:r>
    </w:p>
    <w:p w:rsidR="00386A5C" w:rsidRPr="003846BB" w:rsidRDefault="00386A5C" w:rsidP="001543AF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4) в стать</w:t>
      </w:r>
      <w:r w:rsidR="0010655C" w:rsidRPr="003846BB">
        <w:rPr>
          <w:rFonts w:ascii="PT Astra Serif" w:hAnsi="PT Astra Serif"/>
          <w:sz w:val="26"/>
          <w:szCs w:val="26"/>
        </w:rPr>
        <w:t>е</w:t>
      </w:r>
      <w:r w:rsidRPr="003846BB">
        <w:rPr>
          <w:rFonts w:ascii="PT Astra Serif" w:hAnsi="PT Astra Serif"/>
          <w:sz w:val="26"/>
          <w:szCs w:val="26"/>
        </w:rPr>
        <w:t xml:space="preserve"> уставов, регулирующую порядок увольнения (освобождения от должности) лиц, замещающих муниципальные должности, в связи с утратой доверия:</w:t>
      </w:r>
    </w:p>
    <w:p w:rsidR="00386A5C" w:rsidRPr="003846BB" w:rsidRDefault="00386A5C" w:rsidP="00386A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а) положение, согласно которому лицо, замещающее муниципальную должность, подлежит увольнению (освобождению от должности) в связи с утратой доверия в случае непринятия лицом мер по предотвращению и (или) </w:t>
      </w:r>
      <w:r w:rsidRPr="003846BB">
        <w:rPr>
          <w:rFonts w:ascii="PT Astra Serif" w:hAnsi="PT Astra Serif"/>
          <w:sz w:val="26"/>
          <w:szCs w:val="26"/>
        </w:rPr>
        <w:lastRenderedPageBreak/>
        <w:t>урегулированию конфликта интересов, стороной которого оно является, изложить в следующей редакции:</w:t>
      </w:r>
    </w:p>
    <w:p w:rsidR="00386A5C" w:rsidRPr="003846BB" w:rsidRDefault="00386A5C" w:rsidP="00386A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</w:t>
      </w:r>
      <w:r w:rsidR="005D04E8" w:rsidRPr="003846BB">
        <w:rPr>
          <w:rFonts w:ascii="PT Astra Serif" w:hAnsi="PT Astra Serif"/>
          <w:sz w:val="26"/>
          <w:szCs w:val="26"/>
        </w:rPr>
        <w:t>»;</w:t>
      </w:r>
    </w:p>
    <w:p w:rsidR="005D04E8" w:rsidRPr="003846BB" w:rsidRDefault="005D04E8" w:rsidP="005D04E8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б) положение, согласно которому лицо, замещающее муниципальную должность, подлежит увольнению (освобождению от должности) в связи с утратой доверия в случае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законами, изложить в следующей редакции:</w:t>
      </w:r>
    </w:p>
    <w:p w:rsidR="005D04E8" w:rsidRPr="003846BB" w:rsidRDefault="005D04E8" w:rsidP="005D04E8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</w:t>
      </w:r>
      <w:hyperlink r:id="rId11" w:anchor="/document/186367/entry/40731" w:history="1">
        <w:r w:rsidRPr="003846BB">
          <w:rPr>
            <w:rFonts w:ascii="PT Astra Serif" w:hAnsi="PT Astra Serif"/>
            <w:sz w:val="26"/>
            <w:szCs w:val="26"/>
          </w:rPr>
          <w:t>федеральными законами</w:t>
        </w:r>
      </w:hyperlink>
      <w:r w:rsidRPr="003846BB">
        <w:rPr>
          <w:rFonts w:ascii="PT Astra Serif" w:hAnsi="PT Astra Serif"/>
          <w:sz w:val="26"/>
          <w:szCs w:val="26"/>
        </w:rPr>
        <w:t>»;</w:t>
      </w:r>
    </w:p>
    <w:p w:rsidR="005D04E8" w:rsidRPr="003846BB" w:rsidRDefault="005D04E8" w:rsidP="00386A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в) положение, согласно которому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изложить в следующей редакции:</w:t>
      </w:r>
    </w:p>
    <w:p w:rsidR="005D04E8" w:rsidRPr="003846BB" w:rsidRDefault="005D04E8" w:rsidP="00386A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</w:t>
      </w:r>
      <w:r w:rsidR="00B34070" w:rsidRPr="003846BB">
        <w:rPr>
          <w:rFonts w:ascii="PT Astra Serif" w:hAnsi="PT Astra Serif"/>
          <w:sz w:val="26"/>
          <w:szCs w:val="26"/>
        </w:rPr>
        <w:t>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г) положение, согласно которому несоблюдение лицом, замещающим муниципальную должность, запретов, установленных </w:t>
      </w:r>
      <w:hyperlink r:id="rId12" w:tgtFrame="_blank" w:history="1">
        <w:r w:rsidRPr="003846BB">
          <w:rPr>
            <w:rFonts w:ascii="PT Astra Serif" w:hAnsi="PT Astra Serif"/>
            <w:sz w:val="26"/>
            <w:szCs w:val="26"/>
          </w:rPr>
          <w:t xml:space="preserve">Федеральным законом </w:t>
        </w:r>
        <w:r w:rsidR="003846BB">
          <w:rPr>
            <w:rFonts w:ascii="PT Astra Serif" w:hAnsi="PT Astra Serif"/>
            <w:sz w:val="26"/>
            <w:szCs w:val="26"/>
          </w:rPr>
          <w:br/>
        </w:r>
        <w:r w:rsidRPr="003846BB">
          <w:rPr>
            <w:rFonts w:ascii="PT Astra Serif" w:hAnsi="PT Astra Serif"/>
            <w:sz w:val="26"/>
            <w:szCs w:val="26"/>
          </w:rPr>
          <w:t>от 07.05.2013 № 79-ФЗ</w:t>
        </w:r>
      </w:hyperlink>
      <w:r w:rsidRPr="003846BB">
        <w:rPr>
          <w:rFonts w:ascii="PT Astra Serif" w:hAnsi="PT Astra Serif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</w:t>
      </w:r>
      <w:r w:rsidRPr="003846BB">
        <w:rPr>
          <w:rFonts w:ascii="PT Astra Serif" w:hAnsi="PT Astra Serif"/>
          <w:sz w:val="26"/>
          <w:szCs w:val="26"/>
        </w:rPr>
        <w:lastRenderedPageBreak/>
        <w:t>законами, определяющими правовой статус соответствующего лица, изложить в следующей редакции:</w:t>
      </w:r>
    </w:p>
    <w:p w:rsidR="00B34070" w:rsidRPr="003846BB" w:rsidRDefault="00B34070" w:rsidP="00386A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«несоблюдение лицом, замещающим муниципальную должность, запретов, установленных </w:t>
      </w:r>
      <w:hyperlink r:id="rId13" w:tgtFrame="_blank" w:history="1">
        <w:r w:rsidRPr="003846BB">
          <w:rPr>
            <w:rFonts w:ascii="PT Astra Serif" w:hAnsi="PT Astra Serif"/>
            <w:sz w:val="26"/>
            <w:szCs w:val="26"/>
          </w:rPr>
          <w:t>Федеральным законом от 07.05.2013 № 79-ФЗ</w:t>
        </w:r>
      </w:hyperlink>
      <w:r w:rsidRPr="003846BB">
        <w:rPr>
          <w:rFonts w:ascii="PT Astra Serif" w:hAnsi="PT Astra Serif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лица».</w:t>
      </w:r>
    </w:p>
    <w:p w:rsidR="0083187E" w:rsidRPr="003846BB" w:rsidRDefault="0083187E" w:rsidP="006504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8E3947" w:rsidRPr="003846BB" w:rsidRDefault="000B6F89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</w:t>
      </w:r>
      <w:r w:rsidR="008E3947" w:rsidRPr="003846BB">
        <w:rPr>
          <w:rFonts w:ascii="PT Astra Serif" w:hAnsi="PT Astra Serif"/>
          <w:sz w:val="26"/>
          <w:szCs w:val="26"/>
        </w:rPr>
        <w:t xml:space="preserve">. В уставы </w:t>
      </w:r>
      <w:r w:rsidR="008E3947" w:rsidRPr="003846BB">
        <w:rPr>
          <w:rFonts w:ascii="PT Astra Serif" w:hAnsi="PT Astra Serif"/>
          <w:b/>
          <w:bCs/>
          <w:sz w:val="26"/>
          <w:szCs w:val="26"/>
          <w:u w:val="single"/>
        </w:rPr>
        <w:t>муниципальных районов</w:t>
      </w:r>
      <w:r w:rsidR="008E3947" w:rsidRPr="003846BB">
        <w:rPr>
          <w:rFonts w:ascii="PT Astra Serif" w:hAnsi="PT Astra Serif"/>
          <w:sz w:val="26"/>
          <w:szCs w:val="26"/>
        </w:rPr>
        <w:t>: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1) вопрос местного значения «организация и осуществление мероприятий </w:t>
      </w:r>
      <w:proofErr w:type="spellStart"/>
      <w:r w:rsidRPr="003846BB">
        <w:rPr>
          <w:rFonts w:ascii="PT Astra Serif" w:hAnsi="PT Astra Serif"/>
          <w:sz w:val="26"/>
          <w:szCs w:val="26"/>
        </w:rPr>
        <w:t>межпоселенческого</w:t>
      </w:r>
      <w:proofErr w:type="spellEnd"/>
      <w:r w:rsidRPr="003846BB">
        <w:rPr>
          <w:rFonts w:ascii="PT Astra Serif" w:hAnsi="PT Astra Serif"/>
          <w:sz w:val="26"/>
          <w:szCs w:val="26"/>
        </w:rPr>
        <w:t xml:space="preserve"> характера по работе с детьми и молодежью» изложить в следующей редакции: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«организация и осуществление мероприятий </w:t>
      </w:r>
      <w:proofErr w:type="spellStart"/>
      <w:r w:rsidRPr="003846BB">
        <w:rPr>
          <w:rFonts w:ascii="PT Astra Serif" w:hAnsi="PT Astra Serif"/>
          <w:sz w:val="26"/>
          <w:szCs w:val="26"/>
        </w:rPr>
        <w:t>межпоселенческого</w:t>
      </w:r>
      <w:proofErr w:type="spellEnd"/>
      <w:r w:rsidRPr="003846BB">
        <w:rPr>
          <w:rFonts w:ascii="PT Astra Serif" w:hAnsi="PT Astra Serif"/>
          <w:sz w:val="26"/>
          <w:szCs w:val="26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политики»;</w:t>
      </w:r>
    </w:p>
    <w:p w:rsidR="004005EB" w:rsidRPr="003846BB" w:rsidRDefault="004005EB" w:rsidP="004005E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2) вопрос местного значения «осуществление в пределах, установленных </w:t>
      </w:r>
      <w:hyperlink r:id="rId14" w:anchor="/document/12147594/entry/27" w:history="1">
        <w:r w:rsidRPr="003846BB">
          <w:rPr>
            <w:rFonts w:ascii="PT Astra Serif" w:hAnsi="PT Astra Serif"/>
            <w:sz w:val="26"/>
            <w:szCs w:val="26"/>
          </w:rPr>
          <w:t>водным законодательством</w:t>
        </w:r>
      </w:hyperlink>
      <w:r w:rsidRPr="003846BB">
        <w:rPr>
          <w:rFonts w:ascii="PT Astra Serif" w:hAnsi="PT Astra Serif"/>
          <w:sz w:val="26"/>
          <w:szCs w:val="26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полосам» изложить в следующей редакции:</w:t>
      </w:r>
    </w:p>
    <w:p w:rsidR="004005EB" w:rsidRPr="003846BB" w:rsidRDefault="004005EB" w:rsidP="004005E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«осуществление в пределах, установленных </w:t>
      </w:r>
      <w:hyperlink r:id="rId15" w:anchor="/document/12147594/entry/27" w:history="1">
        <w:r w:rsidRPr="003846BB">
          <w:rPr>
            <w:rFonts w:ascii="PT Astra Serif" w:hAnsi="PT Astra Serif"/>
            <w:sz w:val="26"/>
            <w:szCs w:val="26"/>
          </w:rPr>
          <w:t>водным законодательством</w:t>
        </w:r>
      </w:hyperlink>
      <w:r w:rsidRPr="003846BB">
        <w:rPr>
          <w:rFonts w:ascii="PT Astra Serif" w:hAnsi="PT Astra Serif"/>
          <w:sz w:val="26"/>
          <w:szCs w:val="26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целей»;</w:t>
      </w:r>
    </w:p>
    <w:p w:rsidR="000B6F89" w:rsidRPr="003846BB" w:rsidRDefault="004005EB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3</w:t>
      </w:r>
      <w:r w:rsidR="000B6F89" w:rsidRPr="003846BB">
        <w:rPr>
          <w:rFonts w:ascii="PT Astra Serif" w:hAnsi="PT Astra Serif"/>
          <w:sz w:val="26"/>
          <w:szCs w:val="26"/>
        </w:rPr>
        <w:t xml:space="preserve">) положение уставов, согласно которому к полномочиям органов местного самоуправления относится учреждение печатного средства массовой информации для опубликования </w:t>
      </w:r>
      <w:hyperlink r:id="rId16" w:anchor="/document/76826979/entry/20117" w:history="1">
        <w:r w:rsidR="000B6F89" w:rsidRPr="003846BB">
          <w:rPr>
            <w:rFonts w:ascii="PT Astra Serif" w:hAnsi="PT Astra Serif"/>
            <w:sz w:val="26"/>
            <w:szCs w:val="26"/>
          </w:rPr>
          <w:t>муниципальных правовых актов</w:t>
        </w:r>
      </w:hyperlink>
      <w:r w:rsidR="000B6F89" w:rsidRPr="003846BB">
        <w:rPr>
          <w:rFonts w:ascii="PT Astra Serif" w:hAnsi="PT Astra Serif"/>
          <w:sz w:val="26"/>
          <w:szCs w:val="26"/>
        </w:rPr>
        <w:t xml:space="preserve">, обсуждения проектов муниципальных правовых актов по вопросам местного значения, доведения до сведения жителей </w:t>
      </w:r>
      <w:r w:rsidR="00F8107D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="000B6F89" w:rsidRPr="003846BB">
        <w:rPr>
          <w:rFonts w:ascii="PT Astra Serif" w:hAnsi="PT Astra Serif"/>
          <w:sz w:val="26"/>
          <w:szCs w:val="26"/>
        </w:rPr>
        <w:t xml:space="preserve"> официальной информации о социально-экономическом и культурном развитии </w:t>
      </w:r>
      <w:r w:rsidR="00F8107D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="000B6F89" w:rsidRPr="003846BB">
        <w:rPr>
          <w:rFonts w:ascii="PT Astra Serif" w:hAnsi="PT Astra Serif"/>
          <w:sz w:val="26"/>
          <w:szCs w:val="26"/>
        </w:rPr>
        <w:t>, о развитии его общественной инфраструктуры и иной официальной информации, изложить в следующей редакции: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lastRenderedPageBreak/>
        <w:t xml:space="preserve">«учреждение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="00F8107D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официальной информации»;</w:t>
      </w:r>
    </w:p>
    <w:p w:rsidR="000B6F89" w:rsidRPr="003846BB" w:rsidRDefault="00B34070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4</w:t>
      </w:r>
      <w:r w:rsidR="000B6F89" w:rsidRPr="003846BB">
        <w:rPr>
          <w:rFonts w:ascii="PT Astra Serif" w:hAnsi="PT Astra Serif"/>
          <w:sz w:val="26"/>
          <w:szCs w:val="26"/>
        </w:rPr>
        <w:t>)</w:t>
      </w:r>
      <w:r w:rsidR="000B6F89" w:rsidRPr="003846BB">
        <w:rPr>
          <w:rStyle w:val="a9"/>
          <w:rFonts w:ascii="PT Astra Serif" w:hAnsi="PT Astra Serif"/>
          <w:sz w:val="26"/>
          <w:szCs w:val="26"/>
        </w:rPr>
        <w:footnoteReference w:id="6"/>
      </w:r>
      <w:r w:rsidR="000B6F89" w:rsidRPr="003846BB">
        <w:rPr>
          <w:rFonts w:ascii="PT Astra Serif" w:hAnsi="PT Astra Serif"/>
          <w:sz w:val="26"/>
          <w:szCs w:val="26"/>
        </w:rPr>
        <w:t xml:space="preserve"> статью, определяющую порядок официального опубликования (обнародования) и вступления в силу муниципальных правовых актов </w:t>
      </w:r>
      <w:r w:rsidR="00F8107D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="000B6F89" w:rsidRPr="003846BB">
        <w:rPr>
          <w:rFonts w:ascii="PT Astra Serif" w:hAnsi="PT Astra Serif"/>
          <w:sz w:val="26"/>
          <w:szCs w:val="26"/>
        </w:rPr>
        <w:t>, изложить в следующей редакции:</w:t>
      </w:r>
    </w:p>
    <w:p w:rsidR="000B6F89" w:rsidRPr="003846BB" w:rsidRDefault="003846BB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0B6F89" w:rsidRPr="003846BB">
        <w:rPr>
          <w:rFonts w:ascii="PT Astra Serif" w:hAnsi="PT Astra Serif"/>
          <w:sz w:val="26"/>
          <w:szCs w:val="26"/>
        </w:rPr>
        <w:t>Статья _____. Вступление в силу и обнародование муниципальных правовых актов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F8107D" w:rsidRPr="003846BB">
        <w:rPr>
          <w:rFonts w:ascii="PT Astra Serif" w:hAnsi="PT Astra Serif"/>
          <w:sz w:val="26"/>
          <w:szCs w:val="26"/>
        </w:rPr>
        <w:t>муниципальный район</w:t>
      </w:r>
      <w:r w:rsidRPr="003846BB">
        <w:rPr>
          <w:rFonts w:ascii="PT Astra Serif" w:hAnsi="PT Astra Serif"/>
          <w:sz w:val="26"/>
          <w:szCs w:val="26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 официальное опубликование муниципального правового акта;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3) размещение на официальном сайте </w:t>
      </w:r>
      <w:r w:rsidR="00F8107D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в информационно-телекоммуникационной сети «Интернет».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</w:t>
      </w:r>
      <w:r w:rsidR="003846BB">
        <w:rPr>
          <w:rFonts w:ascii="PT Astra Serif" w:hAnsi="PT Astra Serif"/>
          <w:sz w:val="26"/>
          <w:szCs w:val="26"/>
        </w:rPr>
        <w:br/>
      </w:r>
      <w:r w:rsidRPr="003846BB">
        <w:rPr>
          <w:rFonts w:ascii="PT Astra Serif" w:hAnsi="PT Astra Serif"/>
          <w:sz w:val="26"/>
          <w:szCs w:val="26"/>
        </w:rPr>
        <w:t>в ____________________________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7"/>
      </w:r>
      <w:r w:rsidRPr="003846BB">
        <w:rPr>
          <w:rFonts w:ascii="PT Astra Serif" w:hAnsi="PT Astra Serif"/>
          <w:sz w:val="26"/>
          <w:szCs w:val="26"/>
        </w:rPr>
        <w:t xml:space="preserve">, или первое размещение его полного текста </w:t>
      </w:r>
      <w:r w:rsidR="003846BB">
        <w:rPr>
          <w:rFonts w:ascii="PT Astra Serif" w:hAnsi="PT Astra Serif"/>
          <w:sz w:val="26"/>
          <w:szCs w:val="26"/>
        </w:rPr>
        <w:br/>
      </w:r>
      <w:r w:rsidRPr="003846BB">
        <w:rPr>
          <w:rFonts w:ascii="PT Astra Serif" w:hAnsi="PT Astra Serif"/>
          <w:sz w:val="26"/>
          <w:szCs w:val="26"/>
        </w:rPr>
        <w:t>в __________________________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8"/>
      </w:r>
      <w:r w:rsidRPr="003846BB">
        <w:rPr>
          <w:rFonts w:ascii="PT Astra Serif" w:hAnsi="PT Astra Serif"/>
          <w:sz w:val="26"/>
          <w:szCs w:val="26"/>
        </w:rPr>
        <w:t>.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9"/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4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10"/>
      </w:r>
      <w:r w:rsidRPr="003846BB">
        <w:rPr>
          <w:rFonts w:ascii="PT Astra Serif" w:hAnsi="PT Astra Serif"/>
          <w:sz w:val="26"/>
          <w:szCs w:val="26"/>
        </w:rPr>
        <w:t xml:space="preserve">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</w:t>
      </w:r>
      <w:r w:rsidR="00F8107D" w:rsidRPr="003846BB">
        <w:rPr>
          <w:rFonts w:ascii="PT Astra Serif" w:hAnsi="PT Astra Serif"/>
          <w:sz w:val="26"/>
          <w:szCs w:val="26"/>
        </w:rPr>
        <w:t xml:space="preserve">муниципальном районе </w:t>
      </w:r>
      <w:r w:rsidRPr="003846BB">
        <w:rPr>
          <w:rFonts w:ascii="PT Astra Serif" w:hAnsi="PT Astra Serif"/>
          <w:sz w:val="26"/>
          <w:szCs w:val="26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</w:t>
      </w:r>
      <w:r w:rsidRPr="003846BB">
        <w:rPr>
          <w:rFonts w:ascii="PT Astra Serif" w:hAnsi="PT Astra Serif"/>
          <w:sz w:val="26"/>
          <w:szCs w:val="26"/>
        </w:rPr>
        <w:lastRenderedPageBreak/>
        <w:t>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5.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, муниципальный правовой акт о внесении изменений и дополнений в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6. Глава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обязан опубликовать (обнародовать) зарегистрированные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, муниципальный правовой акт о внесении изменений и дополнений в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, муниципальном правовом акте о внесении изменений в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в государственный реестр уставов муниципальных образований Свердловской области, предусмотренного </w:t>
      </w:r>
      <w:hyperlink r:id="rId17" w:history="1">
        <w:r w:rsidRPr="003846BB">
          <w:rPr>
            <w:rFonts w:ascii="PT Astra Serif" w:hAnsi="PT Astra Serif"/>
            <w:sz w:val="26"/>
            <w:szCs w:val="26"/>
          </w:rPr>
          <w:t>частью 6 статьи 4</w:t>
        </w:r>
      </w:hyperlink>
      <w:r w:rsidRPr="003846BB">
        <w:rPr>
          <w:rFonts w:ascii="PT Astra Serif" w:hAnsi="PT Astra Serif"/>
          <w:sz w:val="26"/>
          <w:szCs w:val="26"/>
        </w:rPr>
        <w:t xml:space="preserve"> Федерального закона от 21.07.2005 № 97-ФЗ «О государственной регистрации уставов муниципальных образований». 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7. В соответствии с федеральным законодательством не подлежат обнародованию муниципальные нормативные правовые акты в части, содержащей сведения, распространение которых ограничено. 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Муниципальные нормативные правовые акты либо их отдельные положения, не подлежащие обнародованию в соответствии с </w:t>
      </w:r>
      <w:hyperlink w:anchor="p10" w:history="1">
        <w:r w:rsidRPr="003846BB">
          <w:rPr>
            <w:rFonts w:ascii="PT Astra Serif" w:hAnsi="PT Astra Serif"/>
            <w:sz w:val="26"/>
            <w:szCs w:val="26"/>
          </w:rPr>
          <w:t>абзацем первым</w:t>
        </w:r>
      </w:hyperlink>
      <w:r w:rsidRPr="003846BB">
        <w:rPr>
          <w:rFonts w:ascii="PT Astra Serif" w:hAnsi="PT Astra Serif"/>
          <w:sz w:val="26"/>
          <w:szCs w:val="26"/>
        </w:rPr>
        <w:t xml:space="preserve"> настоящего пункта, в обязательном порядке доводятся до сведения органов местного самоуправления, их должностных лиц, а также организаций, на которые распространяется действие этих правовых актов. 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8. Правовые акты ненормативного характера могут быть обнародованы по решению издавших их органов местного самоуправления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и должностных лиц местного самоуправления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. 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9. Муниципальные правовые акты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вступают в силу после их официального обнародования либо издания (подписания), если иной срок не оговорен в самом правовом акте.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Муниципальные нормативные правовые акты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, предусматривающие установление, введение местных налогов, предоставление льгот по местным налогам, вступают в силу в соответствии с </w:t>
      </w:r>
      <w:hyperlink r:id="rId18" w:tgtFrame="_blank" w:history="1">
        <w:r w:rsidRPr="003846BB">
          <w:rPr>
            <w:rFonts w:ascii="PT Astra Serif" w:hAnsi="PT Astra Serif"/>
            <w:sz w:val="26"/>
            <w:szCs w:val="26"/>
          </w:rPr>
          <w:t>Налоговым кодексом Российской Федерации</w:t>
        </w:r>
      </w:hyperlink>
      <w:r w:rsidRPr="003846BB">
        <w:rPr>
          <w:rFonts w:ascii="PT Astra Serif" w:hAnsi="PT Astra Serif"/>
          <w:sz w:val="26"/>
          <w:szCs w:val="26"/>
        </w:rPr>
        <w:t>.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10. Изменения и дополнения, внесенные в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 в соответствие с </w:t>
      </w:r>
      <w:r w:rsidRPr="003846BB">
        <w:rPr>
          <w:rFonts w:ascii="PT Astra Serif" w:hAnsi="PT Astra Serif"/>
          <w:sz w:val="26"/>
          <w:szCs w:val="26"/>
        </w:rPr>
        <w:lastRenderedPageBreak/>
        <w:t xml:space="preserve">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, принявшей муниципальный правовой акт о внесении указанных изменений и дополнений в Устав </w:t>
      </w:r>
      <w:r w:rsidR="00B142D9" w:rsidRPr="003846BB">
        <w:rPr>
          <w:rFonts w:ascii="PT Astra Serif" w:hAnsi="PT Astra Serif"/>
          <w:sz w:val="26"/>
          <w:szCs w:val="26"/>
        </w:rPr>
        <w:t>муниципального района</w:t>
      </w:r>
      <w:r w:rsidRPr="003846BB">
        <w:rPr>
          <w:rFonts w:ascii="PT Astra Serif" w:hAnsi="PT Astra Serif"/>
          <w:sz w:val="26"/>
          <w:szCs w:val="26"/>
        </w:rPr>
        <w:t xml:space="preserve">. </w:t>
      </w:r>
    </w:p>
    <w:p w:rsidR="000B6F89" w:rsidRPr="003846BB" w:rsidRDefault="000B6F89" w:rsidP="000B6F8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11. </w:t>
      </w:r>
      <w:r w:rsidR="00AC3282" w:rsidRPr="003846BB">
        <w:rPr>
          <w:rFonts w:ascii="PT Astra Serif" w:hAnsi="PT Astra Serif"/>
          <w:sz w:val="26"/>
          <w:szCs w:val="26"/>
        </w:rPr>
        <w:t>Решение об изменении срока полномочий, а также решение об изменении перечня полномочий и (или) порядка избрания главы муниципального района применяется только к главе муниципального района, избранному после вступления в силу соответствующего решения.</w:t>
      </w:r>
      <w:r w:rsidRPr="003846BB">
        <w:rPr>
          <w:rFonts w:ascii="PT Astra Serif" w:hAnsi="PT Astra Serif"/>
          <w:sz w:val="26"/>
          <w:szCs w:val="26"/>
        </w:rPr>
        <w:t>».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5) в стать</w:t>
      </w:r>
      <w:r w:rsidR="0010655C" w:rsidRPr="003846BB">
        <w:rPr>
          <w:rFonts w:ascii="PT Astra Serif" w:hAnsi="PT Astra Serif"/>
          <w:sz w:val="26"/>
          <w:szCs w:val="26"/>
        </w:rPr>
        <w:t>е</w:t>
      </w:r>
      <w:r w:rsidRPr="003846BB">
        <w:rPr>
          <w:rFonts w:ascii="PT Astra Serif" w:hAnsi="PT Astra Serif"/>
          <w:sz w:val="26"/>
          <w:szCs w:val="26"/>
        </w:rPr>
        <w:t xml:space="preserve"> уставов, регулирующую порядок увольнения (освобождения от должности) лиц, замещающих муниципальные должности, в связи с утратой доверия: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а) положение, согласно которому лицо, замещающее муниципальную должность, подлежит увольнению (освобождению от должности) в связи с утратой доверия в случае непринятия лицом мер по предотвращению и (или) урегулированию конфликта интересов, стороной которого оно является,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б) положение, согласно которому лицо, замещающее муниципальную должность, подлежит увольнению (освобождению от должности) в связи с утратой доверия в случае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</w:t>
      </w:r>
      <w:hyperlink r:id="rId19" w:anchor="/document/186367/entry/40731" w:history="1">
        <w:r w:rsidRPr="003846BB">
          <w:rPr>
            <w:rFonts w:ascii="PT Astra Serif" w:hAnsi="PT Astra Serif"/>
            <w:sz w:val="26"/>
            <w:szCs w:val="26"/>
          </w:rPr>
          <w:t>федеральными законами</w:t>
        </w:r>
      </w:hyperlink>
      <w:r w:rsidRPr="003846BB">
        <w:rPr>
          <w:rFonts w:ascii="PT Astra Serif" w:hAnsi="PT Astra Serif"/>
          <w:sz w:val="26"/>
          <w:szCs w:val="26"/>
        </w:rPr>
        <w:t>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в) положение, согласно которому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«лицо, замещающее муниципальную должность, которому стало известно о возникновении у подчиненного ему лица личной заинтересованности, которая </w:t>
      </w:r>
      <w:r w:rsidRPr="003846BB">
        <w:rPr>
          <w:rFonts w:ascii="PT Astra Serif" w:hAnsi="PT Astra Serif"/>
          <w:sz w:val="26"/>
          <w:szCs w:val="26"/>
        </w:rPr>
        <w:lastRenderedPageBreak/>
        <w:t>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г) положение, согласно которому несоблюдение лицом, замещающим муниципальную должность, запретов, установленных </w:t>
      </w:r>
      <w:hyperlink r:id="rId20" w:tgtFrame="_blank" w:history="1">
        <w:r w:rsidRPr="003846BB">
          <w:rPr>
            <w:rFonts w:ascii="PT Astra Serif" w:hAnsi="PT Astra Serif"/>
            <w:sz w:val="26"/>
            <w:szCs w:val="26"/>
          </w:rPr>
          <w:t xml:space="preserve">Федеральным законом </w:t>
        </w:r>
        <w:r w:rsidR="003846BB">
          <w:rPr>
            <w:rFonts w:ascii="PT Astra Serif" w:hAnsi="PT Astra Serif"/>
            <w:sz w:val="26"/>
            <w:szCs w:val="26"/>
          </w:rPr>
          <w:br/>
        </w:r>
        <w:r w:rsidRPr="003846BB">
          <w:rPr>
            <w:rFonts w:ascii="PT Astra Serif" w:hAnsi="PT Astra Serif"/>
            <w:sz w:val="26"/>
            <w:szCs w:val="26"/>
          </w:rPr>
          <w:t>от 07.05.2013 № 79-ФЗ</w:t>
        </w:r>
      </w:hyperlink>
      <w:r w:rsidRPr="003846BB">
        <w:rPr>
          <w:rFonts w:ascii="PT Astra Serif" w:hAnsi="PT Astra Serif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«несоблюдение лицом, замещающим муниципальную должность, запретов, установленных </w:t>
      </w:r>
      <w:hyperlink r:id="rId21" w:tgtFrame="_blank" w:history="1">
        <w:r w:rsidRPr="003846BB">
          <w:rPr>
            <w:rFonts w:ascii="PT Astra Serif" w:hAnsi="PT Astra Serif"/>
            <w:sz w:val="26"/>
            <w:szCs w:val="26"/>
          </w:rPr>
          <w:t>Федеральным законом от 07.05.2013 № 79-ФЗ</w:t>
        </w:r>
      </w:hyperlink>
      <w:r w:rsidRPr="003846BB">
        <w:rPr>
          <w:rFonts w:ascii="PT Astra Serif" w:hAnsi="PT Astra Serif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лица».</w:t>
      </w:r>
    </w:p>
    <w:p w:rsidR="008E3947" w:rsidRPr="003846BB" w:rsidRDefault="008E3947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8E3947" w:rsidRPr="003846BB" w:rsidRDefault="008E3947" w:rsidP="008E394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4. В уставы </w:t>
      </w:r>
      <w:r w:rsidRPr="003846BB">
        <w:rPr>
          <w:rFonts w:ascii="PT Astra Serif" w:hAnsi="PT Astra Serif"/>
          <w:b/>
          <w:bCs/>
          <w:sz w:val="26"/>
          <w:szCs w:val="26"/>
          <w:u w:val="single"/>
        </w:rPr>
        <w:t>городских округов</w:t>
      </w:r>
      <w:r w:rsidRPr="003846BB">
        <w:rPr>
          <w:rFonts w:ascii="PT Astra Serif" w:hAnsi="PT Astra Serif"/>
          <w:sz w:val="26"/>
          <w:szCs w:val="26"/>
        </w:rPr>
        <w:t>: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 вопрос местного значения «</w:t>
      </w:r>
      <w:r w:rsidR="00656561" w:rsidRPr="003846BB">
        <w:rPr>
          <w:rFonts w:ascii="PT Astra Serif" w:hAnsi="PT Astra Serif"/>
          <w:sz w:val="26"/>
          <w:szCs w:val="26"/>
        </w:rPr>
        <w:t>организация и осуществление мероприятий по работе с детьми и молодежью в городском округе</w:t>
      </w:r>
      <w:r w:rsidRPr="003846B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</w:t>
      </w:r>
      <w:r w:rsidR="00656561" w:rsidRPr="003846BB">
        <w:rPr>
          <w:rFonts w:ascii="PT Astra Serif" w:hAnsi="PT Astra Serif"/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</w:t>
      </w:r>
      <w:r w:rsidRPr="003846BB">
        <w:rPr>
          <w:rFonts w:ascii="PT Astra Serif" w:hAnsi="PT Astra Serif"/>
          <w:sz w:val="26"/>
          <w:szCs w:val="26"/>
        </w:rPr>
        <w:t>»;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2) вопрос местного значения «</w:t>
      </w:r>
      <w:r w:rsidR="00656561" w:rsidRPr="003846BB">
        <w:rPr>
          <w:rFonts w:ascii="PT Astra Serif" w:hAnsi="PT Astra Serif"/>
          <w:sz w:val="26"/>
          <w:szCs w:val="26"/>
        </w:rPr>
        <w:t xml:space="preserve">осуществление в пределах, установленных </w:t>
      </w:r>
      <w:hyperlink r:id="rId22" w:anchor="/document/12147594/entry/27" w:history="1">
        <w:r w:rsidR="00656561" w:rsidRPr="003846BB">
          <w:rPr>
            <w:rFonts w:ascii="PT Astra Serif" w:hAnsi="PT Astra Serif"/>
            <w:sz w:val="26"/>
            <w:szCs w:val="26"/>
          </w:rPr>
          <w:t>водным законодательством</w:t>
        </w:r>
      </w:hyperlink>
      <w:r w:rsidR="00656561" w:rsidRPr="003846BB">
        <w:rPr>
          <w:rFonts w:ascii="PT Astra Serif" w:hAnsi="PT Astra Serif"/>
          <w:sz w:val="26"/>
          <w:szCs w:val="26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</w:t>
      </w:r>
      <w:r w:rsidR="00656561" w:rsidRPr="003846BB">
        <w:rPr>
          <w:rFonts w:ascii="PT Astra Serif" w:hAnsi="PT Astra Serif"/>
          <w:sz w:val="26"/>
          <w:szCs w:val="26"/>
        </w:rPr>
        <w:lastRenderedPageBreak/>
        <w:t>свободного доступа граждан к водным объектам общего пользования и их береговым полосам</w:t>
      </w:r>
      <w:r w:rsidRPr="003846B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</w:t>
      </w:r>
      <w:r w:rsidR="00656561" w:rsidRPr="003846BB">
        <w:rPr>
          <w:rFonts w:ascii="PT Astra Serif" w:hAnsi="PT Astra Serif"/>
          <w:sz w:val="26"/>
          <w:szCs w:val="26"/>
        </w:rPr>
        <w:t xml:space="preserve">осуществление в пределах, установленных </w:t>
      </w:r>
      <w:hyperlink r:id="rId23" w:anchor="/document/12147594/entry/27" w:history="1">
        <w:r w:rsidR="00656561" w:rsidRPr="003846BB">
          <w:rPr>
            <w:rFonts w:ascii="PT Astra Serif" w:hAnsi="PT Astra Serif"/>
            <w:sz w:val="26"/>
            <w:szCs w:val="26"/>
          </w:rPr>
          <w:t>водным законодательством</w:t>
        </w:r>
      </w:hyperlink>
      <w:r w:rsidR="00656561" w:rsidRPr="003846BB">
        <w:rPr>
          <w:rFonts w:ascii="PT Astra Serif" w:hAnsi="PT Astra Serif"/>
          <w:sz w:val="26"/>
          <w:szCs w:val="26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r w:rsidRPr="003846BB">
        <w:rPr>
          <w:rFonts w:ascii="PT Astra Serif" w:hAnsi="PT Astra Serif"/>
          <w:sz w:val="26"/>
          <w:szCs w:val="26"/>
        </w:rPr>
        <w:t>»;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3) положение уставов, согласно которому к полномочиям органов местного самоуправления относится учреждение печатного средства массовой информации для опубликования </w:t>
      </w:r>
      <w:hyperlink r:id="rId24" w:anchor="/document/76826979/entry/20117" w:history="1">
        <w:r w:rsidRPr="003846BB">
          <w:rPr>
            <w:rFonts w:ascii="PT Astra Serif" w:hAnsi="PT Astra Serif"/>
            <w:sz w:val="26"/>
            <w:szCs w:val="26"/>
          </w:rPr>
          <w:t>муниципальных правовых актов</w:t>
        </w:r>
      </w:hyperlink>
      <w:r w:rsidRPr="003846BB">
        <w:rPr>
          <w:rFonts w:ascii="PT Astra Serif" w:hAnsi="PT Astra Serif"/>
          <w:sz w:val="26"/>
          <w:szCs w:val="26"/>
        </w:rPr>
        <w:t xml:space="preserve">, обсуждения проектов муниципальных правовых актов по вопросам местного значения, доведения до сведения жителей </w:t>
      </w:r>
      <w:r w:rsidR="00656561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официальной информации о социально-экономическом и культурном развитии </w:t>
      </w:r>
      <w:r w:rsidR="00656561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>, о развитии его общественной инфраструктуры и иной официальной информации, изложить в следующей редакции: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="00656561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официальной информации»;</w:t>
      </w:r>
    </w:p>
    <w:p w:rsidR="00B142D9" w:rsidRPr="003846BB" w:rsidRDefault="00B34070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4</w:t>
      </w:r>
      <w:r w:rsidR="00B142D9" w:rsidRPr="003846BB">
        <w:rPr>
          <w:rFonts w:ascii="PT Astra Serif" w:hAnsi="PT Astra Serif"/>
          <w:sz w:val="26"/>
          <w:szCs w:val="26"/>
        </w:rPr>
        <w:t>)</w:t>
      </w:r>
      <w:r w:rsidR="00B142D9" w:rsidRPr="003846BB">
        <w:rPr>
          <w:rStyle w:val="a9"/>
          <w:rFonts w:ascii="PT Astra Serif" w:hAnsi="PT Astra Serif"/>
          <w:sz w:val="26"/>
          <w:szCs w:val="26"/>
        </w:rPr>
        <w:footnoteReference w:id="11"/>
      </w:r>
      <w:r w:rsidR="00B142D9" w:rsidRPr="003846BB">
        <w:rPr>
          <w:rFonts w:ascii="PT Astra Serif" w:hAnsi="PT Astra Serif"/>
          <w:sz w:val="26"/>
          <w:szCs w:val="26"/>
        </w:rPr>
        <w:t xml:space="preserve"> статью, определяющую порядок официального опубликования (обнародования) и вступления в силу муниципальных правовых актов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="00B142D9" w:rsidRPr="003846BB">
        <w:rPr>
          <w:rFonts w:ascii="PT Astra Serif" w:hAnsi="PT Astra Serif"/>
          <w:sz w:val="26"/>
          <w:szCs w:val="26"/>
        </w:rPr>
        <w:t>, изложить в следующей редакции:</w:t>
      </w:r>
    </w:p>
    <w:p w:rsidR="00B142D9" w:rsidRPr="003846BB" w:rsidRDefault="003846BB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B142D9" w:rsidRPr="003846BB">
        <w:rPr>
          <w:rFonts w:ascii="PT Astra Serif" w:hAnsi="PT Astra Serif"/>
          <w:sz w:val="26"/>
          <w:szCs w:val="26"/>
        </w:rPr>
        <w:t>Статья _____. Вступление в силу и обнародование муниципальных правовых актов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DA4739" w:rsidRPr="003846BB">
        <w:rPr>
          <w:rFonts w:ascii="PT Astra Serif" w:hAnsi="PT Astra Serif"/>
          <w:sz w:val="26"/>
          <w:szCs w:val="26"/>
        </w:rPr>
        <w:t>городской округ</w:t>
      </w:r>
      <w:r w:rsidRPr="003846BB">
        <w:rPr>
          <w:rFonts w:ascii="PT Astra Serif" w:hAnsi="PT Astra Serif"/>
          <w:sz w:val="26"/>
          <w:szCs w:val="26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 официальное опубликование муниципального правового акта;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lastRenderedPageBreak/>
        <w:t xml:space="preserve">3) размещение на официальном сайте </w:t>
      </w:r>
      <w:r w:rsidR="00AC3282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в информационно-телекоммуникационной сети «Интернет».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</w:t>
      </w:r>
      <w:r w:rsidR="003846BB">
        <w:rPr>
          <w:rFonts w:ascii="PT Astra Serif" w:hAnsi="PT Astra Serif"/>
          <w:sz w:val="26"/>
          <w:szCs w:val="26"/>
        </w:rPr>
        <w:br/>
      </w:r>
      <w:r w:rsidRPr="003846BB">
        <w:rPr>
          <w:rFonts w:ascii="PT Astra Serif" w:hAnsi="PT Astra Serif"/>
          <w:sz w:val="26"/>
          <w:szCs w:val="26"/>
        </w:rPr>
        <w:t>в ____________________________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12"/>
      </w:r>
      <w:r w:rsidRPr="003846BB">
        <w:rPr>
          <w:rFonts w:ascii="PT Astra Serif" w:hAnsi="PT Astra Serif"/>
          <w:sz w:val="26"/>
          <w:szCs w:val="26"/>
        </w:rPr>
        <w:t>, или первое размещение его полного текста в __________________________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13"/>
      </w:r>
      <w:r w:rsidRPr="003846BB">
        <w:rPr>
          <w:rFonts w:ascii="PT Astra Serif" w:hAnsi="PT Astra Serif"/>
          <w:sz w:val="26"/>
          <w:szCs w:val="26"/>
        </w:rPr>
        <w:t>.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14"/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4</w:t>
      </w:r>
      <w:r w:rsidRPr="003846BB">
        <w:rPr>
          <w:rStyle w:val="a9"/>
          <w:rFonts w:ascii="PT Astra Serif" w:hAnsi="PT Astra Serif"/>
          <w:sz w:val="26"/>
          <w:szCs w:val="26"/>
        </w:rPr>
        <w:footnoteReference w:id="15"/>
      </w:r>
      <w:r w:rsidRPr="003846BB">
        <w:rPr>
          <w:rFonts w:ascii="PT Astra Serif" w:hAnsi="PT Astra Serif"/>
          <w:sz w:val="26"/>
          <w:szCs w:val="26"/>
        </w:rPr>
        <w:t xml:space="preserve">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</w:t>
      </w:r>
      <w:r w:rsidR="00DA4739" w:rsidRPr="003846BB">
        <w:rPr>
          <w:rFonts w:ascii="PT Astra Serif" w:hAnsi="PT Astra Serif"/>
          <w:sz w:val="26"/>
          <w:szCs w:val="26"/>
        </w:rPr>
        <w:t>городском округе</w:t>
      </w:r>
      <w:r w:rsidRPr="003846BB">
        <w:rPr>
          <w:rFonts w:ascii="PT Astra Serif" w:hAnsi="PT Astra Serif"/>
          <w:sz w:val="26"/>
          <w:szCs w:val="26"/>
        </w:rPr>
        <w:t xml:space="preserve">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5. Устав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, муниципальный правовой акт о внесении изменений и дополнений в Устав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6. Глава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обязан опубликовать (обнародовать) зарегистрированные Устав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, муниципальный правовой акт о внесении изменений и дополнений в Устав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, муниципальном правовом акте о внесении изменений в Устав </w:t>
      </w:r>
      <w:r w:rsidR="00DA4739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в государственный реестр уставов муниципальных образований Свердловской области, предусмотренного </w:t>
      </w:r>
      <w:hyperlink r:id="rId25" w:history="1">
        <w:r w:rsidRPr="003846BB">
          <w:rPr>
            <w:rFonts w:ascii="PT Astra Serif" w:hAnsi="PT Astra Serif"/>
            <w:sz w:val="26"/>
            <w:szCs w:val="26"/>
          </w:rPr>
          <w:t>частью 6 статьи 4</w:t>
        </w:r>
      </w:hyperlink>
      <w:r w:rsidRPr="003846BB">
        <w:rPr>
          <w:rFonts w:ascii="PT Astra Serif" w:hAnsi="PT Astra Serif"/>
          <w:sz w:val="26"/>
          <w:szCs w:val="26"/>
        </w:rPr>
        <w:t xml:space="preserve"> Федерального закона от 21.07.2005 № 97-ФЗ «О государственной регистрации уставов муниципальных образований». 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7. В соответствии с федеральным законодательством не подлежат обнародованию муниципальные нормативные правовые акты в части, содержащей сведения, распространение которых ограничено. 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lastRenderedPageBreak/>
        <w:t xml:space="preserve">Муниципальные нормативные правовые акты либо их отдельные положения, не подлежащие обнародованию в соответствии с </w:t>
      </w:r>
      <w:hyperlink w:anchor="p10" w:history="1">
        <w:r w:rsidRPr="003846BB">
          <w:rPr>
            <w:rFonts w:ascii="PT Astra Serif" w:hAnsi="PT Astra Serif"/>
            <w:sz w:val="26"/>
            <w:szCs w:val="26"/>
          </w:rPr>
          <w:t>абзацем первым</w:t>
        </w:r>
      </w:hyperlink>
      <w:r w:rsidRPr="003846BB">
        <w:rPr>
          <w:rFonts w:ascii="PT Astra Serif" w:hAnsi="PT Astra Serif"/>
          <w:sz w:val="26"/>
          <w:szCs w:val="26"/>
        </w:rPr>
        <w:t xml:space="preserve"> настоящего пункта, в обязательном порядке доводятся до сведения органов местного самоуправления, их должностных лиц, а также организаций, на которые распространяется действие этих правовых актов. 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8. Правовые акты ненормативного характера могут быть обнародованы по решению издавших их органов местного самоуправления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и должностных лиц местного самоуправления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. 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9. Муниципальные правовые акты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вступают в силу после их официального обнародования либо издания (подписания), если иной срок не оговорен в самом правовом акте.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Муниципальные нормативные правовые акты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, предусматривающие установление, введение местных налогов, предоставление льгот по местным налогам, вступают в силу в соответствии с </w:t>
      </w:r>
      <w:hyperlink r:id="rId26" w:tgtFrame="_blank" w:history="1">
        <w:r w:rsidRPr="003846BB">
          <w:rPr>
            <w:rFonts w:ascii="PT Astra Serif" w:hAnsi="PT Astra Serif"/>
            <w:sz w:val="26"/>
            <w:szCs w:val="26"/>
          </w:rPr>
          <w:t>Налоговым кодексом Российской Федерации</w:t>
        </w:r>
      </w:hyperlink>
      <w:r w:rsidRPr="003846BB">
        <w:rPr>
          <w:rFonts w:ascii="PT Astra Serif" w:hAnsi="PT Astra Serif"/>
          <w:sz w:val="26"/>
          <w:szCs w:val="26"/>
        </w:rPr>
        <w:t>.</w:t>
      </w:r>
    </w:p>
    <w:p w:rsidR="00B142D9" w:rsidRPr="003846BB" w:rsidRDefault="00B142D9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10. Изменения и дополнения, внесенные в Устав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, принявшей муниципальный правовой акт о внесении указанных изменений и дополнений в Устав </w:t>
      </w:r>
      <w:r w:rsidR="006F2D6E" w:rsidRPr="003846BB">
        <w:rPr>
          <w:rFonts w:ascii="PT Astra Serif" w:hAnsi="PT Astra Serif"/>
          <w:sz w:val="26"/>
          <w:szCs w:val="26"/>
        </w:rPr>
        <w:t>городского округа</w:t>
      </w:r>
      <w:r w:rsidRPr="003846BB">
        <w:rPr>
          <w:rFonts w:ascii="PT Astra Serif" w:hAnsi="PT Astra Serif"/>
          <w:sz w:val="26"/>
          <w:szCs w:val="26"/>
        </w:rPr>
        <w:t xml:space="preserve">. </w:t>
      </w:r>
    </w:p>
    <w:p w:rsidR="00B142D9" w:rsidRPr="003846BB" w:rsidRDefault="00AC3282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11. Решение об изменении срока полномочий, а также решение об изменении перечня полномочий и (или) порядка избрания главы городского округа применяется только к главе городского округа, избранному после вступления в силу соответствующего решения.</w:t>
      </w:r>
      <w:r w:rsidR="00B142D9" w:rsidRPr="003846BB">
        <w:rPr>
          <w:rFonts w:ascii="PT Astra Serif" w:hAnsi="PT Astra Serif"/>
          <w:sz w:val="26"/>
          <w:szCs w:val="26"/>
        </w:rPr>
        <w:t>».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5) в стать</w:t>
      </w:r>
      <w:r w:rsidR="0010655C" w:rsidRPr="003846BB">
        <w:rPr>
          <w:rFonts w:ascii="PT Astra Serif" w:hAnsi="PT Astra Serif"/>
          <w:sz w:val="26"/>
          <w:szCs w:val="26"/>
        </w:rPr>
        <w:t>е</w:t>
      </w:r>
      <w:r w:rsidRPr="003846BB">
        <w:rPr>
          <w:rFonts w:ascii="PT Astra Serif" w:hAnsi="PT Astra Serif"/>
          <w:sz w:val="26"/>
          <w:szCs w:val="26"/>
        </w:rPr>
        <w:t xml:space="preserve"> уставов, регулирующую порядок увольнения (освобождения от должности) лиц, замещающих муниципальные должности, в связи с утратой доверия: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а) положение, согласно которому лицо, замещающее муниципальную должность, подлежит увольнению (освобождению от должности) в связи с утратой доверия в случае непринятия лицом мер по предотвращению и (или) урегулированию конфликта интересов, стороной которого оно является,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б) положение, согласно которому лицо, замещающее муниципальную должность, подлежит увольнению (освобождению от должности) в связи с утратой доверия в случае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</w:t>
      </w:r>
      <w:r w:rsidRPr="003846BB">
        <w:rPr>
          <w:rFonts w:ascii="PT Astra Serif" w:hAnsi="PT Astra Serif"/>
          <w:sz w:val="26"/>
          <w:szCs w:val="26"/>
        </w:rPr>
        <w:lastRenderedPageBreak/>
        <w:t>неполных сведений, если иное не установлено федеральными законами,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</w:t>
      </w:r>
      <w:hyperlink r:id="rId27" w:anchor="/document/186367/entry/40731" w:history="1">
        <w:r w:rsidRPr="003846BB">
          <w:rPr>
            <w:rFonts w:ascii="PT Astra Serif" w:hAnsi="PT Astra Serif"/>
            <w:sz w:val="26"/>
            <w:szCs w:val="26"/>
          </w:rPr>
          <w:t>федеральными законами</w:t>
        </w:r>
      </w:hyperlink>
      <w:r w:rsidRPr="003846BB">
        <w:rPr>
          <w:rFonts w:ascii="PT Astra Serif" w:hAnsi="PT Astra Serif"/>
          <w:sz w:val="26"/>
          <w:szCs w:val="26"/>
        </w:rPr>
        <w:t>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в) положение, согласно которому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законами»;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г) положение, согласно которому несоблюдение лицом, замещающим муниципальную должность, запретов, установленных </w:t>
      </w:r>
      <w:hyperlink r:id="rId28" w:tgtFrame="_blank" w:history="1">
        <w:r w:rsidRPr="003846BB">
          <w:rPr>
            <w:rFonts w:ascii="PT Astra Serif" w:hAnsi="PT Astra Serif"/>
            <w:sz w:val="26"/>
            <w:szCs w:val="26"/>
          </w:rPr>
          <w:t xml:space="preserve">Федеральным законом </w:t>
        </w:r>
        <w:r w:rsidR="003846BB">
          <w:rPr>
            <w:rFonts w:ascii="PT Astra Serif" w:hAnsi="PT Astra Serif"/>
            <w:sz w:val="26"/>
            <w:szCs w:val="26"/>
          </w:rPr>
          <w:br/>
        </w:r>
        <w:r w:rsidRPr="003846BB">
          <w:rPr>
            <w:rFonts w:ascii="PT Astra Serif" w:hAnsi="PT Astra Serif"/>
            <w:sz w:val="26"/>
            <w:szCs w:val="26"/>
          </w:rPr>
          <w:t>от 07.05.2013 № 79-ФЗ</w:t>
        </w:r>
      </w:hyperlink>
      <w:r w:rsidRPr="003846BB">
        <w:rPr>
          <w:rFonts w:ascii="PT Astra Serif" w:hAnsi="PT Astra Serif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лица, изложить в следующей редакции:</w:t>
      </w:r>
    </w:p>
    <w:p w:rsidR="00B34070" w:rsidRPr="003846BB" w:rsidRDefault="00B34070" w:rsidP="00B34070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«несоблюдение лицом, замещающим муниципальную должность, запретов, установленных </w:t>
      </w:r>
      <w:hyperlink r:id="rId29" w:tgtFrame="_blank" w:history="1">
        <w:r w:rsidRPr="003846BB">
          <w:rPr>
            <w:rFonts w:ascii="PT Astra Serif" w:hAnsi="PT Astra Serif"/>
            <w:sz w:val="26"/>
            <w:szCs w:val="26"/>
          </w:rPr>
          <w:t>Федеральным законом от 07.05.2013 № 79-ФЗ</w:t>
        </w:r>
      </w:hyperlink>
      <w:r w:rsidRPr="003846BB">
        <w:rPr>
          <w:rFonts w:ascii="PT Astra Serif" w:hAnsi="PT Astra Serif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</w:t>
      </w:r>
      <w:r w:rsidRPr="003846BB">
        <w:rPr>
          <w:rFonts w:ascii="PT Astra Serif" w:hAnsi="PT Astra Serif"/>
          <w:sz w:val="26"/>
          <w:szCs w:val="26"/>
        </w:rPr>
        <w:lastRenderedPageBreak/>
        <w:t>конституционными законами и федеральными законами, определяющими правовой статус соответствующего лица».</w:t>
      </w:r>
    </w:p>
    <w:p w:rsidR="00B34070" w:rsidRPr="003846BB" w:rsidRDefault="00B34070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6F2D6E" w:rsidRPr="003846BB" w:rsidRDefault="006F2D6E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В связи с принятием Законов Свердловской области от 21.12.2023 </w:t>
      </w:r>
      <w:r w:rsidRPr="003846BB">
        <w:rPr>
          <w:rFonts w:ascii="PT Astra Serif" w:hAnsi="PT Astra Serif"/>
          <w:sz w:val="26"/>
          <w:szCs w:val="26"/>
        </w:rPr>
        <w:br/>
        <w:t xml:space="preserve">№ 143-ОЗ «Об особенностях утверждения в отдельных муниципальных образованиях, расположенных на территории Свердловской области, местных нормативов градостроительного проектирования и правил землепользования и застройки», от 21.12.2023 № 144-ОЗ </w:t>
      </w:r>
      <w:r w:rsidR="009C2D5C" w:rsidRPr="003846BB">
        <w:rPr>
          <w:rFonts w:ascii="PT Astra Serif" w:hAnsi="PT Astra Serif"/>
          <w:sz w:val="26"/>
          <w:szCs w:val="26"/>
        </w:rPr>
        <w:t>«</w:t>
      </w:r>
      <w:r w:rsidRPr="003846BB">
        <w:rPr>
          <w:rFonts w:ascii="PT Astra Serif" w:hAnsi="PT Astra Serif"/>
          <w:sz w:val="26"/>
          <w:szCs w:val="26"/>
        </w:rPr>
        <w:t>О перераспределении полномочия по утверждению генерального плана городского округа между органами местного самоуправления отдельных городских округов, расположенных на территории Свердловской области, и органами государственной власти Свердловской области</w:t>
      </w:r>
      <w:r w:rsidR="009C2D5C" w:rsidRPr="003846BB">
        <w:rPr>
          <w:rFonts w:ascii="PT Astra Serif" w:hAnsi="PT Astra Serif"/>
          <w:sz w:val="26"/>
          <w:szCs w:val="26"/>
        </w:rPr>
        <w:t xml:space="preserve">» </w:t>
      </w:r>
      <w:r w:rsidRPr="003846BB">
        <w:rPr>
          <w:rFonts w:ascii="PT Astra Serif" w:hAnsi="PT Astra Serif"/>
          <w:sz w:val="26"/>
          <w:szCs w:val="26"/>
        </w:rPr>
        <w:t>необходимо внести следующие изменения в уставы муниципальных образований.</w:t>
      </w:r>
    </w:p>
    <w:p w:rsidR="009C2D5C" w:rsidRPr="003846BB" w:rsidRDefault="009C2D5C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9C2D5C" w:rsidRPr="003846BB" w:rsidRDefault="009C2D5C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1. В Уставы </w:t>
      </w:r>
      <w:proofErr w:type="spellStart"/>
      <w:r w:rsidRPr="003846BB">
        <w:rPr>
          <w:rFonts w:ascii="PT Astra Serif" w:hAnsi="PT Astra Serif"/>
          <w:b/>
          <w:sz w:val="26"/>
          <w:szCs w:val="26"/>
        </w:rPr>
        <w:t>Арамильского</w:t>
      </w:r>
      <w:proofErr w:type="spellEnd"/>
      <w:r w:rsidRPr="003846BB">
        <w:rPr>
          <w:rFonts w:ascii="PT Astra Serif" w:hAnsi="PT Astra Serif"/>
          <w:b/>
          <w:sz w:val="26"/>
          <w:szCs w:val="26"/>
        </w:rPr>
        <w:t xml:space="preserve"> городского округа Свердловской области, Белоярского городского округа, городского округа Верхнее Дуброво, городского округа Дегтярск, городского округа Первоуральск, городского округа Ревда, городского округа Среднеуральск, муниципального образования «город Екатеринбург», Полевского городского округа, </w:t>
      </w:r>
      <w:proofErr w:type="spellStart"/>
      <w:r w:rsidRPr="003846BB">
        <w:rPr>
          <w:rFonts w:ascii="PT Astra Serif" w:hAnsi="PT Astra Serif"/>
          <w:b/>
          <w:sz w:val="26"/>
          <w:szCs w:val="26"/>
        </w:rPr>
        <w:t>Сысертского</w:t>
      </w:r>
      <w:proofErr w:type="spellEnd"/>
      <w:r w:rsidRPr="003846BB">
        <w:rPr>
          <w:rFonts w:ascii="PT Astra Serif" w:hAnsi="PT Astra Serif"/>
          <w:b/>
          <w:sz w:val="26"/>
          <w:szCs w:val="26"/>
        </w:rPr>
        <w:t xml:space="preserve"> городского округа</w:t>
      </w:r>
      <w:r w:rsidRPr="003846BB">
        <w:rPr>
          <w:rFonts w:ascii="PT Astra Serif" w:hAnsi="PT Astra Serif"/>
          <w:sz w:val="26"/>
          <w:szCs w:val="26"/>
        </w:rPr>
        <w:t>:</w:t>
      </w:r>
    </w:p>
    <w:p w:rsidR="009C2D5C" w:rsidRPr="003846BB" w:rsidRDefault="009C2D5C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9C2D5C" w:rsidRPr="003846BB" w:rsidRDefault="005F43B2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Статью уставов, регулирующую вопросы перераспределения отдельных полномочий между органами местного самоуправления и органами государственной власти Свердловской области, изложить в следующей редакции</w:t>
      </w:r>
      <w:r w:rsidR="005B34DA" w:rsidRPr="003846BB">
        <w:rPr>
          <w:rStyle w:val="a9"/>
          <w:rFonts w:ascii="PT Astra Serif" w:hAnsi="PT Astra Serif"/>
          <w:sz w:val="26"/>
          <w:szCs w:val="26"/>
        </w:rPr>
        <w:footnoteReference w:id="16"/>
      </w:r>
      <w:r w:rsidRPr="003846BB">
        <w:rPr>
          <w:rFonts w:ascii="PT Astra Serif" w:hAnsi="PT Astra Serif"/>
          <w:sz w:val="26"/>
          <w:szCs w:val="26"/>
        </w:rPr>
        <w:t>:</w:t>
      </w:r>
    </w:p>
    <w:p w:rsidR="005F43B2" w:rsidRPr="003846BB" w:rsidRDefault="005F43B2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5F43B2" w:rsidRPr="003846BB" w:rsidRDefault="005F43B2" w:rsidP="005F4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«Статья_____. Перераспределение отдельных полномочий между органами местного самоуправления и органами государственной власти Свердловской области</w:t>
      </w:r>
    </w:p>
    <w:p w:rsidR="005F43B2" w:rsidRPr="003846BB" w:rsidRDefault="005F43B2" w:rsidP="005F4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F43B2" w:rsidRPr="003846BB" w:rsidRDefault="005F43B2" w:rsidP="00E02D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1. Полномочия по решению вопроса местного значения в сфере рекламы осуществляются соответствующими органами государственной власти Свердловской области в соответствии с Законом Свердловской области </w:t>
      </w:r>
      <w:r w:rsidR="003846BB">
        <w:rPr>
          <w:rFonts w:ascii="PT Astra Serif" w:hAnsi="PT Astra Serif"/>
          <w:sz w:val="26"/>
          <w:szCs w:val="26"/>
        </w:rPr>
        <w:br/>
      </w:r>
      <w:r w:rsidRPr="003846BB">
        <w:rPr>
          <w:rFonts w:ascii="PT Astra Serif" w:hAnsi="PT Astra Serif"/>
          <w:sz w:val="26"/>
          <w:szCs w:val="26"/>
        </w:rPr>
        <w:t>от 20.07.2015 № 85-ОЗ «О перераспределении отдельных полномочий в сфере рекламы между органами местного самоуправления городских округов и муниципальных районов, расположенных на территории Свердловской области, и органами государственной власти Свердловской области».</w:t>
      </w:r>
    </w:p>
    <w:p w:rsidR="005F43B2" w:rsidRPr="003846BB" w:rsidRDefault="005F43B2" w:rsidP="00E02D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3846BB">
        <w:rPr>
          <w:rFonts w:ascii="PT Astra Serif" w:hAnsi="PT Astra Serif"/>
          <w:sz w:val="26"/>
          <w:szCs w:val="26"/>
        </w:rPr>
        <w:t xml:space="preserve">2. Полномочие по утверждению генерального плана городского округа, в том числе по внесению изменений в такой план осуществляются соответствующими органами государственной власти Свердловской области в соответствии с Законом Свердловской области </w:t>
      </w:r>
      <w:r w:rsidR="00E02D7E" w:rsidRPr="003846BB">
        <w:rPr>
          <w:rFonts w:ascii="PT Astra Serif" w:hAnsi="PT Astra Serif"/>
          <w:sz w:val="26"/>
          <w:szCs w:val="26"/>
        </w:rPr>
        <w:t xml:space="preserve">от 21.12.2023 № 144-ОЗ «О </w:t>
      </w:r>
      <w:r w:rsidR="00E02D7E" w:rsidRPr="003846BB">
        <w:rPr>
          <w:rFonts w:ascii="PT Astra Serif" w:hAnsi="PT Astra Serif"/>
          <w:sz w:val="26"/>
          <w:szCs w:val="26"/>
        </w:rPr>
        <w:lastRenderedPageBreak/>
        <w:t>перераспределении полномочия по утверждению генерального плана городского округа между органами местного самоуправления отдельных городских округов, расположенных на территории Свердловской области, и органами государственной власти Свердловской области».»;</w:t>
      </w:r>
    </w:p>
    <w:p w:rsidR="005F43B2" w:rsidRPr="003846BB" w:rsidRDefault="005F43B2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E02D7E" w:rsidRPr="003846BB" w:rsidRDefault="00E02D7E" w:rsidP="00E02D7E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2. В Уставы </w:t>
      </w:r>
      <w:r w:rsidRPr="003846BB">
        <w:rPr>
          <w:rFonts w:ascii="PT Astra Serif" w:hAnsi="PT Astra Serif"/>
          <w:b/>
          <w:sz w:val="26"/>
          <w:szCs w:val="26"/>
        </w:rPr>
        <w:t xml:space="preserve">Белоярского городского округа, муниципального образования «город Екатеринбург», </w:t>
      </w:r>
      <w:proofErr w:type="spellStart"/>
      <w:r w:rsidRPr="003846BB">
        <w:rPr>
          <w:rFonts w:ascii="PT Astra Serif" w:hAnsi="PT Astra Serif"/>
          <w:b/>
          <w:sz w:val="26"/>
          <w:szCs w:val="26"/>
        </w:rPr>
        <w:t>Сысертского</w:t>
      </w:r>
      <w:proofErr w:type="spellEnd"/>
      <w:r w:rsidRPr="003846BB">
        <w:rPr>
          <w:rFonts w:ascii="PT Astra Serif" w:hAnsi="PT Astra Serif"/>
          <w:b/>
          <w:sz w:val="26"/>
          <w:szCs w:val="26"/>
        </w:rPr>
        <w:t xml:space="preserve"> городского округа</w:t>
      </w:r>
      <w:r w:rsidRPr="003846BB">
        <w:rPr>
          <w:rFonts w:ascii="PT Astra Serif" w:hAnsi="PT Astra Serif"/>
          <w:sz w:val="26"/>
          <w:szCs w:val="26"/>
        </w:rPr>
        <w:t>:</w:t>
      </w:r>
    </w:p>
    <w:p w:rsidR="006F2D6E" w:rsidRPr="003846BB" w:rsidRDefault="006F2D6E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E02D7E" w:rsidRPr="003846BB" w:rsidRDefault="00E02D7E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</w:t>
      </w:r>
      <w:r w:rsidR="00AD1742" w:rsidRPr="003846BB">
        <w:rPr>
          <w:rFonts w:ascii="PT Astra Serif" w:hAnsi="PT Astra Serif"/>
          <w:sz w:val="26"/>
          <w:szCs w:val="26"/>
        </w:rPr>
        <w:t xml:space="preserve"> признать утратившим силу положение Уставов, согласно которому к полномочиям Думы городского округа относится утверждение местных нормативов градостроительного проектирования, в том числе изменений в них, и утверждение правил землепользования и застройки, в том числе изменений в них;</w:t>
      </w:r>
    </w:p>
    <w:p w:rsidR="00AD1742" w:rsidRPr="003846BB" w:rsidRDefault="00AD1742" w:rsidP="00B142D9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2) утверждение местных нормативов градостроительного проектирования, в том числе изменений в них, и утверждение правил землепользования и застройки, в том числе изменений в них</w:t>
      </w:r>
      <w:r w:rsidR="0010655C" w:rsidRPr="003846BB">
        <w:rPr>
          <w:rFonts w:ascii="PT Astra Serif" w:hAnsi="PT Astra Serif"/>
          <w:sz w:val="26"/>
          <w:szCs w:val="26"/>
        </w:rPr>
        <w:t>,</w:t>
      </w:r>
      <w:r w:rsidRPr="003846BB">
        <w:rPr>
          <w:rFonts w:ascii="PT Astra Serif" w:hAnsi="PT Astra Serif"/>
          <w:sz w:val="26"/>
          <w:szCs w:val="26"/>
        </w:rPr>
        <w:t xml:space="preserve"> отнести к полномочиям местной администрации.</w:t>
      </w:r>
    </w:p>
    <w:p w:rsidR="008B1F62" w:rsidRPr="003846BB" w:rsidRDefault="008B1F62" w:rsidP="009C2D5C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sectPr w:rsidR="008B1F62" w:rsidRPr="003846BB" w:rsidSect="009C2D5C">
      <w:headerReference w:type="default" r:id="rId3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1F" w:rsidRDefault="0021251F" w:rsidP="008E3947">
      <w:r>
        <w:separator/>
      </w:r>
    </w:p>
  </w:endnote>
  <w:endnote w:type="continuationSeparator" w:id="0">
    <w:p w:rsidR="0021251F" w:rsidRDefault="0021251F" w:rsidP="008E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1F" w:rsidRDefault="0021251F" w:rsidP="008E3947">
      <w:r>
        <w:separator/>
      </w:r>
    </w:p>
  </w:footnote>
  <w:footnote w:type="continuationSeparator" w:id="0">
    <w:p w:rsidR="0021251F" w:rsidRDefault="0021251F" w:rsidP="008E3947">
      <w:r>
        <w:continuationSeparator/>
      </w:r>
    </w:p>
  </w:footnote>
  <w:footnote w:id="1">
    <w:p w:rsidR="009C2D5C" w:rsidRPr="0072356D" w:rsidRDefault="009C2D5C" w:rsidP="0027538D">
      <w:pPr>
        <w:pStyle w:val="a3"/>
        <w:jc w:val="both"/>
        <w:rPr>
          <w:rFonts w:ascii="PT Astra Serif" w:hAnsi="PT Astra Serif"/>
        </w:rPr>
      </w:pPr>
      <w:r w:rsidRPr="0072356D">
        <w:rPr>
          <w:rStyle w:val="a9"/>
          <w:rFonts w:ascii="PT Astra Serif" w:hAnsi="PT Astra Serif"/>
        </w:rPr>
        <w:footnoteRef/>
      </w:r>
      <w:r>
        <w:t xml:space="preserve"> </w:t>
      </w:r>
      <w:r w:rsidRPr="0072356D">
        <w:rPr>
          <w:rFonts w:ascii="PT Astra Serif" w:hAnsi="PT Astra Serif"/>
        </w:rPr>
        <w:t xml:space="preserve">Данные изменения в предложенной редакции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 w:rsidRPr="0072356D">
        <w:rPr>
          <w:rFonts w:ascii="PT Astra Serif" w:hAnsi="PT Astra Serif"/>
        </w:rPr>
        <w:br/>
        <w:t>от 06.10.2003 № 131-ФЗ «Об общих принципах организации местного самоуправления в Российской Федерации».</w:t>
      </w:r>
    </w:p>
  </w:footnote>
  <w:footnote w:id="2">
    <w:p w:rsidR="009C2D5C" w:rsidRPr="0072356D" w:rsidRDefault="009C2D5C" w:rsidP="0027538D">
      <w:pPr>
        <w:pStyle w:val="a3"/>
        <w:jc w:val="both"/>
        <w:rPr>
          <w:rFonts w:ascii="PT Astra Serif" w:hAnsi="PT Astra Serif"/>
        </w:rPr>
      </w:pPr>
      <w:r w:rsidRPr="0072356D">
        <w:rPr>
          <w:rStyle w:val="a9"/>
          <w:rFonts w:ascii="PT Astra Serif" w:hAnsi="PT Astra Serif"/>
        </w:rPr>
        <w:footnoteRef/>
      </w:r>
      <w:r>
        <w:t xml:space="preserve"> </w:t>
      </w:r>
      <w:r w:rsidRPr="0072356D">
        <w:rPr>
          <w:rFonts w:ascii="PT Astra Serif" w:hAnsi="PT Astra Serif"/>
        </w:rPr>
        <w:t>Указывается наименование периодического печатного издания, распространяемого в муниципальном образовании.</w:t>
      </w:r>
    </w:p>
  </w:footnote>
  <w:footnote w:id="3">
    <w:p w:rsidR="009C2D5C" w:rsidRPr="0072356D" w:rsidRDefault="009C2D5C" w:rsidP="0027538D">
      <w:pPr>
        <w:pStyle w:val="a3"/>
        <w:jc w:val="both"/>
        <w:rPr>
          <w:rFonts w:ascii="PT Astra Serif" w:hAnsi="PT Astra Serif"/>
        </w:rPr>
      </w:pPr>
      <w:r w:rsidRPr="0072356D">
        <w:rPr>
          <w:rStyle w:val="a9"/>
          <w:rFonts w:ascii="PT Astra Serif" w:hAnsi="PT Astra Serif"/>
        </w:rPr>
        <w:footnoteRef/>
      </w:r>
      <w:r w:rsidRPr="0072356D">
        <w:rPr>
          <w:rFonts w:ascii="PT Astra Serif" w:hAnsi="PT Astra Serif"/>
        </w:rPr>
        <w:t xml:space="preserve"> Указывается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информации.</w:t>
      </w:r>
    </w:p>
  </w:footnote>
  <w:footnote w:id="4">
    <w:p w:rsidR="009C2D5C" w:rsidRPr="0072356D" w:rsidRDefault="009C2D5C" w:rsidP="00D52797">
      <w:pPr>
        <w:pStyle w:val="a3"/>
        <w:jc w:val="both"/>
        <w:rPr>
          <w:rFonts w:ascii="PT Astra Serif" w:hAnsi="PT Astra Serif"/>
        </w:rPr>
      </w:pPr>
      <w:r w:rsidRPr="0072356D">
        <w:rPr>
          <w:rStyle w:val="a9"/>
          <w:rFonts w:ascii="PT Astra Serif" w:hAnsi="PT Astra Serif"/>
        </w:rPr>
        <w:footnoteRef/>
      </w:r>
      <w:r w:rsidRPr="0072356D">
        <w:rPr>
          <w:rFonts w:ascii="PT Astra Serif" w:hAnsi="PT Astra Serif"/>
        </w:rPr>
        <w:t xml:space="preserve"> В данном пункте может быть указано как одно печатное издание, так и несколько печатных изданий, либо печатное и сетевое издание,</w:t>
      </w:r>
      <w:r w:rsidR="00F263D0" w:rsidRPr="0072356D">
        <w:rPr>
          <w:rFonts w:ascii="PT Astra Serif" w:hAnsi="PT Astra Serif"/>
        </w:rPr>
        <w:t xml:space="preserve"> либо только печатное издание,</w:t>
      </w:r>
      <w:r w:rsidRPr="0072356D">
        <w:rPr>
          <w:rFonts w:ascii="PT Astra Serif" w:hAnsi="PT Astra Serif"/>
        </w:rPr>
        <w:t xml:space="preserve"> либо только сетевое издание.</w:t>
      </w:r>
    </w:p>
  </w:footnote>
  <w:footnote w:id="5">
    <w:p w:rsidR="009C2D5C" w:rsidRPr="0072356D" w:rsidRDefault="009C2D5C" w:rsidP="00DD62E7">
      <w:pPr>
        <w:pStyle w:val="a3"/>
        <w:jc w:val="both"/>
        <w:rPr>
          <w:rFonts w:ascii="PT Astra Serif" w:hAnsi="PT Astra Serif"/>
        </w:rPr>
      </w:pPr>
      <w:r w:rsidRPr="0072356D">
        <w:rPr>
          <w:rStyle w:val="a9"/>
          <w:rFonts w:ascii="PT Astra Serif" w:hAnsi="PT Astra Serif"/>
        </w:rPr>
        <w:footnoteRef/>
      </w:r>
      <w:r w:rsidRPr="0072356D">
        <w:rPr>
          <w:rFonts w:ascii="PT Astra Serif" w:hAnsi="PT Astra Serif"/>
        </w:rPr>
        <w:t xml:space="preserve"> Данный пункт вносится только при наличии в муниципальном образовании сетевого издания.</w:t>
      </w:r>
    </w:p>
  </w:footnote>
  <w:footnote w:id="6">
    <w:p w:rsidR="009C2D5C" w:rsidRPr="00E5243A" w:rsidRDefault="009C2D5C" w:rsidP="000B6F8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Данные изменения в предложенной редакции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 w:rsidRPr="00E5243A">
        <w:rPr>
          <w:rFonts w:ascii="PT Astra Serif" w:hAnsi="PT Astra Serif"/>
        </w:rPr>
        <w:br/>
        <w:t>от 06.10.2003 № 131-ФЗ «Об общих принципах организации местного самоуправления в Российской Федерации».</w:t>
      </w:r>
    </w:p>
  </w:footnote>
  <w:footnote w:id="7">
    <w:p w:rsidR="009C2D5C" w:rsidRPr="00E5243A" w:rsidRDefault="009C2D5C" w:rsidP="000B6F8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Указывается наименование периодического печатного издания, распространяемого в муниципальном образовании.</w:t>
      </w:r>
    </w:p>
  </w:footnote>
  <w:footnote w:id="8">
    <w:p w:rsidR="009C2D5C" w:rsidRPr="00E5243A" w:rsidRDefault="009C2D5C" w:rsidP="000B6F8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Указывается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информации.</w:t>
      </w:r>
    </w:p>
  </w:footnote>
  <w:footnote w:id="9">
    <w:p w:rsidR="009C2D5C" w:rsidRPr="00E5243A" w:rsidRDefault="009C2D5C" w:rsidP="000B6F8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</w:t>
      </w:r>
      <w:r w:rsidR="00F263D0" w:rsidRPr="00E5243A">
        <w:rPr>
          <w:rFonts w:ascii="PT Astra Serif" w:hAnsi="PT Astra Serif"/>
        </w:rPr>
        <w:t>В данном пункте может быть указано как одно печатное издание, так и несколько печатных изданий, либо печатное и сетевое издание,</w:t>
      </w:r>
      <w:r w:rsidR="00F263D0" w:rsidRPr="00E5243A">
        <w:rPr>
          <w:rFonts w:ascii="PT Astra Serif" w:hAnsi="PT Astra Serif"/>
        </w:rPr>
        <w:t xml:space="preserve"> либо только печатное издание</w:t>
      </w:r>
      <w:r w:rsidR="00F263D0" w:rsidRPr="00E5243A">
        <w:rPr>
          <w:rFonts w:ascii="PT Astra Serif" w:hAnsi="PT Astra Serif"/>
        </w:rPr>
        <w:t>,</w:t>
      </w:r>
      <w:r w:rsidR="00F263D0" w:rsidRPr="00E5243A">
        <w:rPr>
          <w:rFonts w:ascii="PT Astra Serif" w:hAnsi="PT Astra Serif"/>
        </w:rPr>
        <w:t xml:space="preserve"> либо только сетевое издание</w:t>
      </w:r>
      <w:r w:rsidRPr="00E5243A">
        <w:rPr>
          <w:rFonts w:ascii="PT Astra Serif" w:hAnsi="PT Astra Serif"/>
        </w:rPr>
        <w:t>.</w:t>
      </w:r>
    </w:p>
  </w:footnote>
  <w:footnote w:id="10">
    <w:p w:rsidR="009C2D5C" w:rsidRPr="00E5243A" w:rsidRDefault="009C2D5C" w:rsidP="000B6F8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Данный пункт вносится только при наличии в муниципальном образовании сетевого издания.</w:t>
      </w:r>
    </w:p>
  </w:footnote>
  <w:footnote w:id="11">
    <w:p w:rsidR="009C2D5C" w:rsidRPr="00E5243A" w:rsidRDefault="009C2D5C" w:rsidP="00B142D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Данные изменения в предложенной редакции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 w:rsidRPr="00E5243A">
        <w:rPr>
          <w:rFonts w:ascii="PT Astra Serif" w:hAnsi="PT Astra Serif"/>
        </w:rPr>
        <w:br/>
        <w:t>от 06.10.2003 № 131-ФЗ «Об общих принципах организации местного самоуправления в Российской Федерации».</w:t>
      </w:r>
    </w:p>
  </w:footnote>
  <w:footnote w:id="12">
    <w:p w:rsidR="009C2D5C" w:rsidRPr="00E5243A" w:rsidRDefault="009C2D5C" w:rsidP="00B142D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Указывается наименование периодического печатного издания, распространяемого в муниципальном образовании.</w:t>
      </w:r>
    </w:p>
  </w:footnote>
  <w:footnote w:id="13">
    <w:p w:rsidR="009C2D5C" w:rsidRPr="00E5243A" w:rsidRDefault="009C2D5C" w:rsidP="00B142D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Указывается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информации.</w:t>
      </w:r>
    </w:p>
  </w:footnote>
  <w:footnote w:id="14">
    <w:p w:rsidR="009C2D5C" w:rsidRPr="00E5243A" w:rsidRDefault="009C2D5C" w:rsidP="00B142D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</w:t>
      </w:r>
      <w:r w:rsidR="00F263D0" w:rsidRPr="00E5243A">
        <w:rPr>
          <w:rFonts w:ascii="PT Astra Serif" w:hAnsi="PT Astra Serif"/>
        </w:rPr>
        <w:t>В данном пункте может быть указано как одно печатное издание, так и несколько печатных изданий, либо печатное и сетевое издание, либо только печатное издание, либо только сетевое издание</w:t>
      </w:r>
      <w:r w:rsidRPr="00E5243A">
        <w:rPr>
          <w:rFonts w:ascii="PT Astra Serif" w:hAnsi="PT Astra Serif"/>
        </w:rPr>
        <w:t>.</w:t>
      </w:r>
    </w:p>
  </w:footnote>
  <w:footnote w:id="15">
    <w:p w:rsidR="009C2D5C" w:rsidRPr="00E5243A" w:rsidRDefault="009C2D5C" w:rsidP="00B142D9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Данный пункт вносится только при наличии в муниципальном образовании сетевого издания.</w:t>
      </w:r>
    </w:p>
  </w:footnote>
  <w:footnote w:id="16">
    <w:p w:rsidR="005B34DA" w:rsidRPr="00E5243A" w:rsidRDefault="005B34DA" w:rsidP="005B34DA">
      <w:pPr>
        <w:pStyle w:val="a3"/>
        <w:jc w:val="both"/>
        <w:rPr>
          <w:rFonts w:ascii="PT Astra Serif" w:hAnsi="PT Astra Serif"/>
        </w:rPr>
      </w:pPr>
      <w:r w:rsidRPr="00E5243A">
        <w:rPr>
          <w:rStyle w:val="a9"/>
          <w:rFonts w:ascii="PT Astra Serif" w:hAnsi="PT Astra Serif"/>
        </w:rPr>
        <w:footnoteRef/>
      </w:r>
      <w:r w:rsidRPr="00E5243A">
        <w:rPr>
          <w:rFonts w:ascii="PT Astra Serif" w:hAnsi="PT Astra Serif"/>
        </w:rPr>
        <w:t xml:space="preserve"> Данные изменения в предложенной редакции подлежат обязательному вынесению на публичные слушания с соблюдением требований первого предложения части 4 статьи 44 Федерального закона </w:t>
      </w:r>
      <w:r w:rsidRPr="00E5243A">
        <w:rPr>
          <w:rFonts w:ascii="PT Astra Serif" w:hAnsi="PT Astra Serif"/>
        </w:rPr>
        <w:br/>
        <w:t>от 06.10.2003 № 131-ФЗ «Об общих принципах организации местного самоуправления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5C" w:rsidRDefault="009C2D5C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E5243A">
      <w:rPr>
        <w:noProof/>
        <w:sz w:val="24"/>
        <w:szCs w:val="24"/>
      </w:rPr>
      <w:t>12</w:t>
    </w:r>
    <w:r w:rsidRPr="002E1AB5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6D1"/>
    <w:multiLevelType w:val="hybridMultilevel"/>
    <w:tmpl w:val="94C4D152"/>
    <w:lvl w:ilvl="0" w:tplc="D9341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47"/>
    <w:rsid w:val="000B6F89"/>
    <w:rsid w:val="0010655C"/>
    <w:rsid w:val="00145691"/>
    <w:rsid w:val="001543AF"/>
    <w:rsid w:val="001A24EF"/>
    <w:rsid w:val="0021251F"/>
    <w:rsid w:val="0027538D"/>
    <w:rsid w:val="00357198"/>
    <w:rsid w:val="003846BB"/>
    <w:rsid w:val="00386A5C"/>
    <w:rsid w:val="003E2761"/>
    <w:rsid w:val="004005EB"/>
    <w:rsid w:val="00413C8B"/>
    <w:rsid w:val="005B265A"/>
    <w:rsid w:val="005B34DA"/>
    <w:rsid w:val="005D04E8"/>
    <w:rsid w:val="005D40E3"/>
    <w:rsid w:val="005F43B2"/>
    <w:rsid w:val="00650405"/>
    <w:rsid w:val="00656561"/>
    <w:rsid w:val="006F2D6E"/>
    <w:rsid w:val="0072356D"/>
    <w:rsid w:val="0083187E"/>
    <w:rsid w:val="008B1F62"/>
    <w:rsid w:val="008E3947"/>
    <w:rsid w:val="00973BC4"/>
    <w:rsid w:val="009C2D5C"/>
    <w:rsid w:val="00AC3282"/>
    <w:rsid w:val="00AD1742"/>
    <w:rsid w:val="00B142D9"/>
    <w:rsid w:val="00B34070"/>
    <w:rsid w:val="00B758E8"/>
    <w:rsid w:val="00D52797"/>
    <w:rsid w:val="00DA4739"/>
    <w:rsid w:val="00DD62E7"/>
    <w:rsid w:val="00E0159F"/>
    <w:rsid w:val="00E02D7E"/>
    <w:rsid w:val="00E5243A"/>
    <w:rsid w:val="00F263D0"/>
    <w:rsid w:val="00F77586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5040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39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3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394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E3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E3947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8E394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8E3947"/>
    <w:rPr>
      <w:vertAlign w:val="superscript"/>
    </w:rPr>
  </w:style>
  <w:style w:type="character" w:styleId="aa">
    <w:name w:val="Emphasis"/>
    <w:basedOn w:val="a0"/>
    <w:uiPriority w:val="20"/>
    <w:qFormat/>
    <w:rsid w:val="003E2761"/>
    <w:rPr>
      <w:i/>
      <w:iCs/>
    </w:rPr>
  </w:style>
  <w:style w:type="character" w:styleId="ab">
    <w:name w:val="Hyperlink"/>
    <w:basedOn w:val="a0"/>
    <w:uiPriority w:val="99"/>
    <w:semiHidden/>
    <w:unhideWhenUsed/>
    <w:rsid w:val="003E27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50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83187E"/>
    <w:pPr>
      <w:spacing w:before="100" w:beforeAutospacing="1" w:after="100" w:afterAutospacing="1"/>
    </w:pPr>
  </w:style>
  <w:style w:type="character" w:customStyle="1" w:styleId="s10">
    <w:name w:val="s_10"/>
    <w:basedOn w:val="a0"/>
    <w:rsid w:val="0083187E"/>
  </w:style>
  <w:style w:type="paragraph" w:customStyle="1" w:styleId="s1">
    <w:name w:val="s_1"/>
    <w:basedOn w:val="a"/>
    <w:rsid w:val="0083187E"/>
    <w:pPr>
      <w:spacing w:before="100" w:beforeAutospacing="1" w:after="100" w:afterAutospacing="1"/>
    </w:pPr>
  </w:style>
  <w:style w:type="paragraph" w:customStyle="1" w:styleId="text">
    <w:name w:val="text"/>
    <w:basedOn w:val="a"/>
    <w:rsid w:val="005D40E3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5D40E3"/>
  </w:style>
  <w:style w:type="paragraph" w:styleId="ac">
    <w:name w:val="Normal (Web)"/>
    <w:basedOn w:val="a"/>
    <w:uiPriority w:val="99"/>
    <w:semiHidden/>
    <w:unhideWhenUsed/>
    <w:rsid w:val="005D40E3"/>
    <w:pPr>
      <w:spacing w:before="100" w:beforeAutospacing="1" w:after="100" w:afterAutospacing="1"/>
    </w:pPr>
  </w:style>
  <w:style w:type="paragraph" w:customStyle="1" w:styleId="s16">
    <w:name w:val="s_16"/>
    <w:basedOn w:val="a"/>
    <w:rsid w:val="00386A5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6A5C"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rsid w:val="00B34070"/>
  </w:style>
  <w:style w:type="paragraph" w:styleId="ad">
    <w:name w:val="Balloon Text"/>
    <w:basedOn w:val="a"/>
    <w:link w:val="ae"/>
    <w:uiPriority w:val="99"/>
    <w:semiHidden/>
    <w:unhideWhenUsed/>
    <w:rsid w:val="001065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65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5040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39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3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394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E3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E3947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8E394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8E3947"/>
    <w:rPr>
      <w:vertAlign w:val="superscript"/>
    </w:rPr>
  </w:style>
  <w:style w:type="character" w:styleId="aa">
    <w:name w:val="Emphasis"/>
    <w:basedOn w:val="a0"/>
    <w:uiPriority w:val="20"/>
    <w:qFormat/>
    <w:rsid w:val="003E2761"/>
    <w:rPr>
      <w:i/>
      <w:iCs/>
    </w:rPr>
  </w:style>
  <w:style w:type="character" w:styleId="ab">
    <w:name w:val="Hyperlink"/>
    <w:basedOn w:val="a0"/>
    <w:uiPriority w:val="99"/>
    <w:semiHidden/>
    <w:unhideWhenUsed/>
    <w:rsid w:val="003E27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50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83187E"/>
    <w:pPr>
      <w:spacing w:before="100" w:beforeAutospacing="1" w:after="100" w:afterAutospacing="1"/>
    </w:pPr>
  </w:style>
  <w:style w:type="character" w:customStyle="1" w:styleId="s10">
    <w:name w:val="s_10"/>
    <w:basedOn w:val="a0"/>
    <w:rsid w:val="0083187E"/>
  </w:style>
  <w:style w:type="paragraph" w:customStyle="1" w:styleId="s1">
    <w:name w:val="s_1"/>
    <w:basedOn w:val="a"/>
    <w:rsid w:val="0083187E"/>
    <w:pPr>
      <w:spacing w:before="100" w:beforeAutospacing="1" w:after="100" w:afterAutospacing="1"/>
    </w:pPr>
  </w:style>
  <w:style w:type="paragraph" w:customStyle="1" w:styleId="text">
    <w:name w:val="text"/>
    <w:basedOn w:val="a"/>
    <w:rsid w:val="005D40E3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5D40E3"/>
  </w:style>
  <w:style w:type="paragraph" w:styleId="ac">
    <w:name w:val="Normal (Web)"/>
    <w:basedOn w:val="a"/>
    <w:uiPriority w:val="99"/>
    <w:semiHidden/>
    <w:unhideWhenUsed/>
    <w:rsid w:val="005D40E3"/>
    <w:pPr>
      <w:spacing w:before="100" w:beforeAutospacing="1" w:after="100" w:afterAutospacing="1"/>
    </w:pPr>
  </w:style>
  <w:style w:type="paragraph" w:customStyle="1" w:styleId="s16">
    <w:name w:val="s_16"/>
    <w:basedOn w:val="a"/>
    <w:rsid w:val="00386A5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6A5C"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rsid w:val="00B34070"/>
  </w:style>
  <w:style w:type="paragraph" w:styleId="ad">
    <w:name w:val="Balloon Text"/>
    <w:basedOn w:val="a"/>
    <w:link w:val="ae"/>
    <w:uiPriority w:val="99"/>
    <w:semiHidden/>
    <w:unhideWhenUsed/>
    <w:rsid w:val="001065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65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pravo-search.minjust.ru/bigs/showDocument.html?id=EB042C48-DE0E-4DBE-8305-4D48DDDB63A2" TargetMode="External"/><Relationship Id="rId18" Type="http://schemas.openxmlformats.org/officeDocument/2006/relationships/hyperlink" Target="https://pravo-search.minjust.ru/bigs/showDocument.html?id=F7DE1846-3C6A-47AB-B440-B8E4CEA90C68" TargetMode="External"/><Relationship Id="rId26" Type="http://schemas.openxmlformats.org/officeDocument/2006/relationships/hyperlink" Target="https://pravo-search.minjust.ru/bigs/showDocument.html?id=F7DE1846-3C6A-47AB-B440-B8E4CEA90C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EB042C48-DE0E-4DBE-8305-4D48DDDB63A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EB042C48-DE0E-4DBE-8305-4D48DDDB63A2" TargetMode="External"/><Relationship Id="rId17" Type="http://schemas.openxmlformats.org/officeDocument/2006/relationships/hyperlink" Target="https://login.consultant.ru/link/?req=doc&amp;base=LAW&amp;n=370300&amp;dst=33&amp;field=134&amp;date=14.11.2023" TargetMode="External"/><Relationship Id="rId25" Type="http://schemas.openxmlformats.org/officeDocument/2006/relationships/hyperlink" Target="https://login.consultant.ru/link/?req=doc&amp;base=LAW&amp;n=370300&amp;dst=33&amp;field=134&amp;date=14.11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pravo-search.minjust.ru/bigs/showDocument.html?id=EB042C48-DE0E-4DBE-8305-4D48DDDB63A2" TargetMode="External"/><Relationship Id="rId29" Type="http://schemas.openxmlformats.org/officeDocument/2006/relationships/hyperlink" Target="https://pravo-search.minjust.ru/bigs/showDocument.html?id=EB042C48-DE0E-4DBE-8305-4D48DDDB63A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pravo-search.minjust.ru/bigs/showDocument.html?id=EB042C48-DE0E-4DBE-8305-4D48DDDB63A2" TargetMode="External"/><Relationship Id="rId10" Type="http://schemas.openxmlformats.org/officeDocument/2006/relationships/hyperlink" Target="https://pravo-search.minjust.ru/bigs/showDocument.html?id=F7DE1846-3C6A-47AB-B440-B8E4CEA90C68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0300&amp;dst=33&amp;field=134&amp;date=14.11.2023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15</Pages>
  <Words>5860</Words>
  <Characters>33407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7</cp:revision>
  <cp:lastPrinted>2024-02-02T05:28:00Z</cp:lastPrinted>
  <dcterms:created xsi:type="dcterms:W3CDTF">2024-01-15T06:56:00Z</dcterms:created>
  <dcterms:modified xsi:type="dcterms:W3CDTF">2024-02-02T05:35:00Z</dcterms:modified>
</cp:coreProperties>
</file>