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2D8D2ECD" w:rsidP="2D8D2ECD" w:rsidRDefault="2D8D2ECD" w14:paraId="0C308CDA" w14:textId="50CFCEB5">
      <w:pPr>
        <w:jc w:val="center"/>
        <w:rPr>
          <w:rFonts w:ascii="Times New Roman" w:hAnsi="Times New Roman" w:cs="Times New Roman"/>
          <w:sz w:val="28"/>
          <w:szCs w:val="28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Анализ нарушений федерального законодательства, коррупциогенных факторов и иных недостатков, содержащихся в нормативных правовых актах органов исполнительной власти Свердловской области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 </w:t>
      </w:r>
    </w:p>
    <w:p w:rsidR="2D8D2ECD" w:rsidP="2D8D2ECD" w:rsidRDefault="2D8D2ECD" w14:paraId="62B49D63" w14:textId="0D330C44">
      <w:pPr>
        <w:pStyle w:val="a3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В 2020 году Главным управлением Министерства юстиции Российской Федерации по Свердловской области проведено 2850 правовых и антикоррупционных экспертиз нормативных правовых актов органов исполнительной власти Свердловской области (далее – акт) и 940 правовых и антикоррупционных экспертиз проектов нормативных правовых актах органов исполнительной власти Свердловской области (далее – проект).</w:t>
      </w:r>
    </w:p>
    <w:p w:rsidR="2D8D2ECD" w:rsidP="2D8D2ECD" w:rsidRDefault="2D8D2ECD" w14:paraId="523C7AA0" w14:textId="6901DA16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Содержащиеся в экспертных заключениях замечания распределились следующим образом:</w:t>
      </w:r>
    </w:p>
    <w:p w:rsidR="2D8D2ECD" w:rsidP="2D8D2ECD" w:rsidRDefault="2D8D2ECD" w14:paraId="68655138" w14:textId="68818A46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- нарушения федерального законодательства выявлены в 32 актах и 11 проектах;</w:t>
      </w:r>
    </w:p>
    <w:p w:rsidR="2D8D2ECD" w:rsidP="2D8D2ECD" w:rsidRDefault="2D8D2ECD" w14:paraId="6B06649D" w14:textId="077945ED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- нарушения регионального законодательства выявлены в 19 актах и 9 проектах;</w:t>
      </w:r>
    </w:p>
    <w:p w:rsidR="2D8D2ECD" w:rsidP="2D8D2ECD" w:rsidRDefault="2D8D2ECD" w14:paraId="4C637309" w14:textId="11FDEF0C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- нарушения в части полноты осуществляемого правового регулирования выявлены в 48 актах и 28 проектах;</w:t>
      </w:r>
    </w:p>
    <w:p w:rsidR="2D8D2ECD" w:rsidP="2D8D2ECD" w:rsidRDefault="2D8D2ECD" w14:paraId="68500020" w14:textId="7E90D8B2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- внутренние противоречия выявлены в 22 актах и 11 проектах;</w:t>
      </w:r>
    </w:p>
    <w:p w:rsidR="2D8D2ECD" w:rsidP="2D8D2ECD" w:rsidRDefault="2D8D2ECD" w14:paraId="2AA75D9E" w14:textId="2CA54FA9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- нарушения правил юридической техники выявлены в 267 актах и 554 проектах;</w:t>
      </w:r>
    </w:p>
    <w:p w:rsidR="2D8D2ECD" w:rsidP="2D8D2ECD" w:rsidRDefault="2D8D2ECD" w14:paraId="2CEC6E82" w14:textId="23B3A836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- коррупциогенные факторы не выявлены.</w:t>
      </w:r>
    </w:p>
    <w:p w:rsidR="2D8D2ECD" w:rsidP="2D8D2ECD" w:rsidRDefault="2D8D2ECD" w14:paraId="68FE6333" w14:textId="23F19578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</w:pPr>
    </w:p>
    <w:p w:rsidR="2D8D2ECD" w:rsidP="2D8D2ECD" w:rsidRDefault="2D8D2ECD" w14:paraId="35848521" w14:textId="6031CC35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  <w:t xml:space="preserve">В большинстве случаев различные нарушения выявлены в </w:t>
      </w: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актах</w:t>
      </w: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  <w:t>, регулирующих следующие правоотношения:</w:t>
      </w:r>
    </w:p>
    <w:p w:rsidR="2D8D2ECD" w:rsidP="2D8D2ECD" w:rsidRDefault="2D8D2ECD" w14:paraId="516F0853" w14:textId="24C02E5B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  <w:t>- утверждение административных регламентов предоставления государственных услуг;</w:t>
      </w:r>
    </w:p>
    <w:p xmlns:wp14="http://schemas.microsoft.com/office/word/2010/wordml" w:rsidRPr="00717189" w:rsidR="00B8167D" w:rsidP="2D8D2ECD" w:rsidRDefault="00B8167D" w14:paraId="63FDCEEF" wp14:textId="6A7A56C3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  <w:t>- утверждение положений о комиссиях по соблюдению требований к служебному поведению государственных гражданских служащих Свердловской области и урегулированию конфликта интересов;</w:t>
      </w:r>
    </w:p>
    <w:p xmlns:wp14="http://schemas.microsoft.com/office/word/2010/wordml" w:rsidRPr="00717189" w:rsidR="00B8167D" w:rsidP="2D8D2ECD" w:rsidRDefault="00B8167D" w14:paraId="0A2116B5" wp14:textId="6FF1D9AE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  <w:t>- установление порядка получения разрешения представителя нанимателя на участие на безвозмездной основе в управлении некоммерческой организацией государственными гражданскими служащими Свердловской области.</w:t>
      </w:r>
    </w:p>
    <w:p xmlns:wp14="http://schemas.microsoft.com/office/word/2010/wordml" w:rsidRPr="00717189" w:rsidR="004719AB" w:rsidP="2D8D2ECD" w:rsidRDefault="004719AB" w14:paraId="5DAB6C7B" wp14:textId="77777777" wp14:noSpellErr="1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</w:pPr>
    </w:p>
    <w:p w:rsidR="2D8D2ECD" w:rsidP="2D8D2ECD" w:rsidRDefault="2D8D2ECD" w14:paraId="27785482" w14:textId="337F72F5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  <w:t>1) В актах, утверждающих административные регламенты предоставления государственных услуг (далее – Административные регламенты), выявлены следующие положения, не соответствующие федеральному законодательству.</w:t>
      </w:r>
    </w:p>
    <w:p w:rsidR="2D8D2ECD" w:rsidP="2D8D2ECD" w:rsidRDefault="2D8D2ECD" w14:paraId="51AAA28B" w14:textId="6D80C473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1. Расширение перечня исключений из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на требование предоставления органами, предоставляющими государственную услугу, от заявителя которых установлен запрет.</w:t>
      </w:r>
    </w:p>
    <w:p w:rsidR="2D8D2ECD" w:rsidP="2D8D2ECD" w:rsidRDefault="2D8D2ECD" w14:paraId="18A6EFB1" w14:textId="0C474307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Положениями Административного регламента закрепляется, что должностные лица и специалисты, оказывающие государственную услугу, не вправе требовать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исключением, в том числе, случая представления документов, подтверждающих внесение заявителем платы за предоставление государственной услуги.</w:t>
      </w:r>
    </w:p>
    <w:p w:rsidR="2D8D2ECD" w:rsidP="2D8D2ECD" w:rsidRDefault="2D8D2ECD" w14:paraId="71297C22" w14:textId="31949116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Запрет на требование органами, предоставляющими государственную услугу, предоставления от заявителя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а также исключения из такого запрета установлены пунктом 4 части 1 статьи 7 Федерального закона от 27.07.2010 </w:t>
      </w:r>
      <w:r>
        <w:br/>
      </w: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№ 210-ФЗ «Об организации предоставления государственных и муниципальных услуг», и к указанным исключениям не отнесен случай представления документов, подтверждающих внесение заявителем платы за предоставление государственной услуги.</w:t>
      </w:r>
    </w:p>
    <w:p w:rsidR="2D8D2ECD" w:rsidP="2D8D2ECD" w:rsidRDefault="2D8D2ECD" w14:paraId="357B7A42" w14:textId="3C47A096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Перечень исключений, установленный пунктом 4 части 1 статьи 7 Федерального закона от 27.07.2010 № 210-ФЗ «Об организации предоставления государственных и муниципальных услуг», является закрытым и расширению не подлежит.</w:t>
      </w:r>
    </w:p>
    <w:p w:rsidR="2D8D2ECD" w:rsidP="49F77CE2" w:rsidRDefault="2D8D2ECD" w14:paraId="77DFF9E3" w14:textId="527B082E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2. Увеличение срока информирования заявителя о продлении срока предоставления государственной услуги.</w:t>
      </w:r>
    </w:p>
    <w:p w:rsidR="2D8D2ECD" w:rsidP="2D8D2ECD" w:rsidRDefault="2D8D2ECD" w14:paraId="3EBE22A5" w14:textId="7A24F281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 w:eastAsia="ru-RU"/>
        </w:rPr>
        <w:t xml:space="preserve">Положениями Административного регламента закрепляется, что решение о выдаче заключения либо об отказе в выдаче заключения принимается органом, предоставляющим государственную услугу, в течение 30 дней со дня поступления в указанный орган заявления социально ориентированной некоммерческой организации о выдаче заключения. Указанный срок может быть продлен, но не более чем на 30 дней, в случае направления органом, предоставляющим государственную услугу, запросов в соответствии с пунктом 9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26.01.2017 № 89 «О реестре некоммерческих организаций – исполнителей общественно полезных услуг». </w:t>
      </w:r>
      <w:r>
        <w:br/>
      </w: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 w:eastAsia="ru-RU"/>
        </w:rPr>
        <w:t>О продлении срока принятия указанного решения орган, предоставляющий государственную услугу, информирует заявителя в течение 30 рабочих дней со дня поступления в данный орган заявления социально ориентированной некоммерческой организации о выдаче заключения.</w:t>
      </w:r>
    </w:p>
    <w:p w:rsidR="2D8D2ECD" w:rsidP="2D8D2ECD" w:rsidRDefault="2D8D2ECD" w14:paraId="10F31D3F" w14:textId="2914F3D6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Однако в соответствии с частью первой пункта 9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26.01.2017 № 89 «О реестре некоммерческих организаций – исполнителей общественно полезных услуг», решение о выдаче заключения либо об отказе в выдаче заключения принимается заинтересованным органом в течение 30 дней со дня поступления в заинтересованный орган заявления организации о выдаче заключения. Указанный срок может быть продлен, но не более чем на 30 дней, в случае направления заинтересованным органом запросов в соответствии с пунктом 6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26.01.2017 № 89 «О реестре некоммерческих организаций –исполнителей общественно полезных услуг». О продлении срока принятия указанного решения заинтересованный орган информирует организацию в течение 30 дней со дня поступления в заинтересованный орган заявления организации о выдаче заключения.</w:t>
      </w:r>
    </w:p>
    <w:p w:rsidR="2D8D2ECD" w:rsidP="49F77CE2" w:rsidRDefault="2D8D2ECD" w14:paraId="616861FF" w14:textId="14FD8D8F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Таким образом, срок информирования заявителя о продлении срока предоставления государственной услуги, закрепленный положениями Административного регламента, превышает такой срок, установленный Правилами принятия решения о признании социально ориентированной некоммерческой организации исполнителем общественно полезных услуг, утвержденными постановлением Правительства Российской Федерации от 26.01.2017 № 89 </w:t>
      </w:r>
      <w:r>
        <w:br/>
      </w: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«О реестре некоммерческих организаций – исполнителей общественно полезных услуг», что может повлечь нарушение прав некоммерческих организаций на получение информации в установленный федеральным законодательством срок.</w:t>
      </w:r>
    </w:p>
    <w:p w:rsidR="2D8D2ECD" w:rsidP="2D8D2ECD" w:rsidRDefault="2D8D2ECD" w14:paraId="22DF962A" w14:textId="22829A49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3. Нарушение правил использования усиленной квалифицированной электронной подписи при обращении за получением государственных и муниципальных услуг и установление порядка использования электронных подписей, использование которых допускается при обращении за получением государственных и муниципальных услуг.</w:t>
      </w:r>
    </w:p>
    <w:p w:rsidR="2D8D2ECD" w:rsidP="2D8D2ECD" w:rsidRDefault="2D8D2ECD" w14:paraId="1B59127F" w14:textId="2CF8C971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 w:eastAsia="ru-RU"/>
        </w:rPr>
        <w:t>3.1. Положениями Административного регламента закрепляется, что одним из оснований для отказа в предоставлении государственной услуги является выявление несоблюдения установленных законодательством Российской Федерации условий признания действительности усиленной квалифицированной электронной подписи.</w:t>
      </w:r>
    </w:p>
    <w:p w:rsidR="2D8D2ECD" w:rsidP="2D8D2ECD" w:rsidRDefault="2D8D2ECD" w14:paraId="73FABA9C" w14:textId="042C37EF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 соответствии с пунктом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услуг», 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</w:t>
      </w: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об отказе в приеме к рассмотрению обращения за получением услуг</w:t>
      </w: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2D8D2ECD" w:rsidP="2D8D2ECD" w:rsidRDefault="2D8D2ECD" w14:paraId="6C26D1B3" w14:textId="3A02F12F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Таким образом, выявление несоблюдения установленных законодательством Российской Федерации условий признания действительности усиленной квалифицированной электронной подписи является основанием для отказа в приеме документов, необходимых для предоставления государственной услуги, а не основанием </w:t>
      </w: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для отказа в предоставлении государственной услуги.</w:t>
      </w:r>
    </w:p>
    <w:p w:rsidR="2D8D2ECD" w:rsidP="2D8D2ECD" w:rsidRDefault="2D8D2ECD" w14:paraId="1CDE407B" w14:textId="78A3D9F7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3.2. Положениями Административного регламента закрепляется, что в случае если усиленная квалифицированная электронная подпись признана недействительной, должностное лицо органа, предоставляющего государственную услугу, в срок не позднее рабочего дня, следующего за днем подачи заявления и документов, необходимых для предоставления государственной услуги, в орган, предоставляющий государственную услугу, направляет заявителю электронное сообщение о необходимости предоставления документов, подписанных усиленной квалифицированной электронной подписью, признанной недействительной, на бумажном носителе в орган, предоставляющий государственную услугу, в течение пяти дней со дня подачи заявления.</w:t>
      </w:r>
    </w:p>
    <w:p w:rsidR="2D8D2ECD" w:rsidP="2D8D2ECD" w:rsidRDefault="2D8D2ECD" w14:paraId="2806C82D" w14:textId="5A3A72B6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На основании части 2 статьи 21.1 Федерального закона от 27.07.2010 </w:t>
      </w:r>
      <w:r>
        <w:br/>
      </w: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№ 210-ФЗ «Об организации предоставления государственных и муниципальных услуг» 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</w:t>
      </w:r>
    </w:p>
    <w:p w:rsidR="2D8D2ECD" w:rsidP="2D8D2ECD" w:rsidRDefault="2D8D2ECD" w14:paraId="30EDB6FD" w14:textId="405B65EA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В соответствии с пунктом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услуг», 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2D8D2ECD" w:rsidP="2D8D2ECD" w:rsidRDefault="2D8D2ECD" w14:paraId="0D6E11BA" w14:textId="0C17D065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Таким образом, федеральным законодательством в случае выявления недействительности усиленной квалифицированной электронной подписи предусматривается исключительно отказ в приеме документов.</w:t>
      </w:r>
    </w:p>
    <w:p w:rsidR="2D8D2ECD" w:rsidP="2D8D2ECD" w:rsidRDefault="2D8D2ECD" w14:paraId="23028A28" w14:textId="484C355B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К полномочиям субъектов Российской Федерации установление порядка использования электронных подписей, использование которых допускается при обращении за получением государственных и муниципальных услуг, </w:t>
      </w:r>
      <w:r>
        <w:br/>
      </w: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не отнесено.</w:t>
      </w:r>
    </w:p>
    <w:p w:rsidR="2D8D2ECD" w:rsidP="2D8D2ECD" w:rsidRDefault="2D8D2ECD" w14:paraId="370293DC" w14:textId="7E9C5241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4. Закрепление в качестве документов, необходимых для предоставления государственной услуги, предоставляемых заявителем, документов, которые заявитель вправе представить.</w:t>
      </w:r>
    </w:p>
    <w:p w:rsidR="2D8D2ECD" w:rsidP="2D8D2ECD" w:rsidRDefault="2D8D2ECD" w14:paraId="6911E5BF" w14:textId="09308D5B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Положениями Административного регламента закрепляется, что основанием для предоставления государственной услуги является заявление, направленное заявителем по форме согласно приложению к административному регламенту, а также определены документы, прилагаемые к заявлению.</w:t>
      </w:r>
    </w:p>
    <w:p w:rsidR="2D8D2ECD" w:rsidP="2D8D2ECD" w:rsidRDefault="2D8D2ECD" w14:paraId="5B122C67" w14:textId="66CA5F6E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В то же время в соответствии с пунктом 5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26.01.2017 № 89 «О реестре некоммерческих организаций – исполнителей общественно полезных услуг», заключение выдается организации федеральными органами исполнительной власти (их территориальными органами) и органами исполнительной власти субъектов Российской Федерации, осуществляющими оценку качества оказания общественно полезных услуг, по перечню согласно приложению № 3 на основании составленного в письменной форме заявления организации о выдаче заключения, в котором обосновывается соответствие оказываемых организацией услуг установленным критериям оценки качества оказания общественно полезных услуг. Перечень сведений, подлежащих включению в заявление организации о выдаче заключения, определяется в административных регламентах, устанавливающих порядок предоставления государственной услуги по оценке качества оказания общественно полезных услуг.</w:t>
      </w:r>
    </w:p>
    <w:p w:rsidR="2D8D2ECD" w:rsidP="2D8D2ECD" w:rsidRDefault="2D8D2ECD" w14:paraId="2D3DFFFD" w14:textId="26DB1BE1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Таким образом, вышеуказанные правила не предполагают обязательного представления заявителями каких-либо документов, кроме заявления, а лишь предоставляют заинтересованным органам право определить перечень сведений, подлежащих включению в заявление.</w:t>
      </w:r>
    </w:p>
    <w:p w:rsidR="2D8D2ECD" w:rsidP="2D8D2ECD" w:rsidRDefault="2D8D2ECD" w14:paraId="001D396F" w14:textId="462E4351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5. Указание в качестве лица, подписывающего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критериям, заместителя Губернатора Свердловской области.</w:t>
      </w:r>
    </w:p>
    <w:p w:rsidR="2D8D2ECD" w:rsidP="2D8D2ECD" w:rsidRDefault="2D8D2ECD" w14:paraId="018CEEE2" w14:textId="4D61FC85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Положениями Административного регламента закрепляется, что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 оформляется на бумажном носителе по форме, предусмотренной постановлением Правительства Российской Федерации от 26.01.2017 № 89 «О реестре некоммерческих организаций – исполнителей общественно полезных услуг», за подписью Заместителя Губернатора Свердловской области. Уведомление об отказе оформляется на бланке Правительства Свердловской области за подписью Заместителя Губернатора Свердловской области.</w:t>
      </w:r>
    </w:p>
    <w:p w:rsidR="2D8D2ECD" w:rsidP="2D8D2ECD" w:rsidRDefault="2D8D2ECD" w14:paraId="21FC1890" w14:textId="5F2DDD2C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В соответствии с частью второй пункта 8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26.01.2017 № 89 «О реестре некоммерческих организаций – исполнителей общественно полезных услуг», заключение о соответствии качества подписывается заместителем руководителя федерального органа исполнительной власти, руководителями территориального органа федерального органа исполнительной власти, руководителем органа исполнительной власти субъекта Российской Федерации.</w:t>
      </w:r>
    </w:p>
    <w:p w:rsidR="2D8D2ECD" w:rsidP="2D8D2ECD" w:rsidRDefault="2D8D2ECD" w14:paraId="60969772" w14:textId="4C3C7715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Таким образом, в соответствии с федеральным законодательством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 подписывается руководителем органа исполнительной власти субъекта Российской Федерации.</w:t>
      </w:r>
    </w:p>
    <w:p w:rsidR="2D8D2ECD" w:rsidP="2D8D2ECD" w:rsidRDefault="2D8D2ECD" w14:paraId="0AC72CEE" w14:textId="40710D53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6. Установление дополнительных условий для организаций, включенных в реестр поставщиков социальных услуг по соответствующей общественно полезной услуге, в отношении которых не допускается продление срока принятия решения 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критериям.</w:t>
      </w:r>
    </w:p>
    <w:p w:rsidR="2D8D2ECD" w:rsidP="2D8D2ECD" w:rsidRDefault="2D8D2ECD" w14:paraId="10159D34" w14:textId="237B1119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Положениями Административного регламента закрепляется, </w:t>
      </w: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что в случае, если</w:t>
      </w: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заявитель является поставщиком социальных услуг, которые включены в реестр поставщиков социальных услуг Свердловской области, но не участвуют в выполнении государственного задания, по соответствующей общественно полезной услуге, в отношении которой проводится оценка качества, продление срока принятия решения не допускается.</w:t>
      </w:r>
    </w:p>
    <w:p w:rsidR="2D8D2ECD" w:rsidP="2D8D2ECD" w:rsidRDefault="2D8D2ECD" w14:paraId="458B3946" w14:textId="6BE77A80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В соответствии с частью второй пункта 9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26.01.2017 № 89 «О реестре некоммерческих организаций – исполнителей общественно полезных услуг», в случае если организация включена в реестр поставщиков социальных услуг по соответствующей общественно полезной услуге, продление срока принятия решения о выдаче заключения либо об отказе в выдаче заключения не допускается.</w:t>
      </w:r>
    </w:p>
    <w:p w:rsidR="2D8D2ECD" w:rsidP="2D8D2ECD" w:rsidRDefault="2D8D2ECD" w14:paraId="12D238C8" w14:textId="14B35A21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Таким образом, федеральным законодательством не установлены дополнительные условия для организаций, включенных в реестр поставщиков социальных услуг по соответствующей общественно полезной услуге, в отношении которых не допускается продление срока принятия решения.</w:t>
      </w:r>
    </w:p>
    <w:p w:rsidR="2D8D2ECD" w:rsidP="49F77CE2" w:rsidRDefault="2D8D2ECD" w14:paraId="55C357DB" w14:textId="20E166CD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7. Отсутствие указания на возможность предоставления документов в электронной форме посредством единого портала государственных и муниципальных услуг.</w:t>
      </w:r>
    </w:p>
    <w:p w:rsidR="2D8D2ECD" w:rsidP="49F77CE2" w:rsidRDefault="2D8D2ECD" w14:paraId="12F1B253" w14:textId="51D7C58D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Положениями Административного регламента закрепляется, что предоставление государственной услуги с использованием единого портала государственных и муниципальных услуг, а также с помощью многофункционального центра предоставления государственных и муниципальных услуг не осуществляется.</w:t>
      </w:r>
    </w:p>
    <w:p w:rsidR="2D8D2ECD" w:rsidP="49F77CE2" w:rsidRDefault="2D8D2ECD" w14:paraId="5642DE6F" w14:textId="08801A93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В то же время в соответствии с пунктом 5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26.01.2017 № 89 «О реестре некоммерческих организаций – исполнителей общественно полезных услуг», заявление организации о выдаче заключения и прилагаемые к нему документы могут быть направлены почтовым отправлением с описью вложения, представлены непосредственно, направлены в форме электронных документов, подписанных электронной подписью, 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федеральную государственную информационную систему «Единый портал государственных и муниципальных услуг (функций)».</w:t>
      </w:r>
    </w:p>
    <w:p w:rsidR="2D8D2ECD" w:rsidP="49F77CE2" w:rsidRDefault="2D8D2ECD" w14:paraId="47AC575E" w14:textId="636E71A7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Таким образом, федеральным законодательством установлено требование к предоставлению государственной услуги в части подачи заявления и документов, необходимых для предоставления государственной услуги, в электронной форме с использованием информационно-телекоммуникационных сетей общего пользования</w:t>
      </w: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2D8D2ECD" w:rsidP="49F77CE2" w:rsidRDefault="2D8D2ECD" w14:paraId="5A167924" w14:textId="27D6DE2F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8. Нарушение сроков регистрации заявления о предоставлении государственной услуги в органе, предоставляющем государственную услугу.</w:t>
      </w:r>
    </w:p>
    <w:p w:rsidR="2D8D2ECD" w:rsidP="49F77CE2" w:rsidRDefault="2D8D2ECD" w14:paraId="7ED3215B" w14:textId="3BEDF336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Положениями Административного регламента закрепляется, что </w:t>
      </w: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регистрация заявления и документов, необходимых для предоставления государственной услуги, осуществляется в течение трех рабочих дней с момента поступления в орган, предоставляющий государственную услугу, при обращении заявителя лично, через МФЦ, а также направленных в форме электронных документов.</w:t>
      </w:r>
    </w:p>
    <w:p w:rsidR="2D8D2ECD" w:rsidP="49F77CE2" w:rsidRDefault="2D8D2ECD" w14:paraId="78490D0B" w14:textId="4CE91FA8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 соответствии с частью 2 статьи 8 Федерального закона от 02.05.2006 </w:t>
      </w:r>
      <w:r>
        <w:br/>
      </w: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№ 59-ФЗ «О порядке рассмотрения обращений граждан Российской Федерации»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2D8D2ECD" w:rsidP="49F77CE2" w:rsidRDefault="2D8D2ECD" w14:paraId="1BB78E99" w14:textId="42EA33F9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 соответствии с пунктом 1 статьи 4 Федерального закона от 02.05.2006 </w:t>
      </w:r>
      <w:r>
        <w:br/>
      </w: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№ 59-ФЗ «О порядке рассмотрения обращений граждан Российской Федерации» обращением гражданина являются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самоуправления.</w:t>
      </w:r>
    </w:p>
    <w:p w:rsidR="2D8D2ECD" w:rsidP="49F77CE2" w:rsidRDefault="2D8D2ECD" w14:paraId="49CB7CD0" w14:textId="0CAB3E9B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Согласно части 2 статьи 1 Федерального закона от 02.05.2006 № 59-ФЗ </w:t>
      </w:r>
      <w:r>
        <w:br/>
      </w: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«О порядке рассмотрения обращений граждан Российской Федерации» установленный указанным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2D8D2ECD" w:rsidP="49F77CE2" w:rsidRDefault="2D8D2ECD" w14:paraId="42D4009F" w14:textId="64FCC3C3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Федеральными конституционными законами и иными федеральными законами не установлено требований к порядку и срокам регистрации заявлений граждан при предоставлении государственных услуг.</w:t>
      </w:r>
    </w:p>
    <w:p w:rsidR="2D8D2ECD" w:rsidP="49F77CE2" w:rsidRDefault="2D8D2ECD" w14:paraId="5F8B0517" w14:textId="313FB3D7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Таким образом, к порядку и срокам регистрации заявлений граждан при предоставлении государственных услуг применяются положения Федерального закона от 02.05.2006 № 59-ФЗ </w:t>
      </w: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«О порядке рассмотрения обращений граждан Российской Федерации».</w:t>
      </w:r>
    </w:p>
    <w:p w:rsidR="2D8D2ECD" w:rsidP="49F77CE2" w:rsidRDefault="2D8D2ECD" w14:paraId="421C0161" w14:textId="6988A690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Определенные положениями Административного регламента сроки регистрации заявления и документов, необходимых для предоставления государственной услуги, могут повлечь превышение сроков регистрации обращений граждан, установленных частью 2 статьи 8 Федерального закона от 02.05.2006 </w:t>
      </w:r>
      <w:r>
        <w:br/>
      </w: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№ 59-ФЗ «О порядке рассмотрения обращений граждан Российской Федерации».</w:t>
      </w:r>
    </w:p>
    <w:p w:rsidR="2D8D2ECD" w:rsidP="49F77CE2" w:rsidRDefault="2D8D2ECD" w14:paraId="04A68D2D" w14:textId="1F77EBA2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  <w:t xml:space="preserve">Также в указанных актах выявлены следующие положения, </w:t>
      </w:r>
      <w:r>
        <w:br/>
      </w: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  <w:t>не соответствующие региональному законодательству.</w:t>
      </w:r>
    </w:p>
    <w:p w:rsidR="2D8D2ECD" w:rsidP="49F77CE2" w:rsidRDefault="2D8D2ECD" w14:paraId="085DA696" w14:textId="6A713032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8"/>
          <w:szCs w:val="28"/>
        </w:rPr>
        <w:t>1. Нарушение требований к изложению акта в новой редакции.</w:t>
      </w:r>
    </w:p>
    <w:p w:rsidR="2D8D2ECD" w:rsidP="49F77CE2" w:rsidRDefault="2D8D2ECD" w14:paraId="4699DBA4" w14:textId="00A46972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При внесении изменений в Административный регламент путем изложения его в новой редакции наименование Административного регламента изменено.</w:t>
      </w:r>
    </w:p>
    <w:p w:rsidR="2D8D2ECD" w:rsidP="49F77CE2" w:rsidRDefault="2D8D2ECD" w14:paraId="45EC25CB" w14:textId="407E9BAF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 соответствии со статьей 102 Областного закона от 10.03.1999 № 4-ОЗ </w:t>
      </w:r>
      <w:r>
        <w:br/>
      </w: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«О правовых актах в Свердловской области» внесение значительного числа изменений в правовой акт Свердловской области может осуществляться путем принятия его в новой редакции. При внесении изменений в правовой акт Свердловской области путем принятия его в новой редакции не допускается изменение наименования правового акта.</w:t>
      </w:r>
    </w:p>
    <w:p w:rsidR="2D8D2ECD" w:rsidP="49F77CE2" w:rsidRDefault="2D8D2ECD" w14:paraId="5896806C" w14:textId="58D9DEEE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2. Нарушение требований к структуре Административного регламента.</w:t>
      </w:r>
    </w:p>
    <w:p w:rsidR="2D8D2ECD" w:rsidP="49F77CE2" w:rsidRDefault="2D8D2ECD" w14:paraId="77503550" w14:textId="36E6F9D0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Отдельные разделы Административных регламентов не содержат в своей структуре подразделы.</w:t>
      </w:r>
    </w:p>
    <w:p w:rsidR="2D8D2ECD" w:rsidP="49F77CE2" w:rsidRDefault="2D8D2ECD" w14:paraId="0A95099F" w14:textId="4F3E1CCE">
      <w:pPr>
        <w:pStyle w:val="a3"/>
        <w:bidi w:val="0"/>
        <w:spacing w:before="0" w:beforeAutospacing="off" w:after="0" w:afterAutospacing="off" w:line="240" w:lineRule="auto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Согласно пунктам 13, 14, 15, 17 Порядка разработки и утверждения административных регламентов предоставления государственных услуг, утвержденного постановлением Правительства Свердловской области от 17.10.2018 № 697-ПП «</w:t>
      </w: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»</w:t>
      </w: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, разделы административного регламента предоставления государственной услуги состоят из подразделов.</w:t>
      </w:r>
    </w:p>
    <w:p w:rsidR="2D8D2ECD" w:rsidP="49F77CE2" w:rsidRDefault="2D8D2ECD" w14:paraId="3F4CA1D0" w14:textId="5481E0E1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ru-RU"/>
        </w:rPr>
      </w:pPr>
      <w:r w:rsidRPr="49F77CE2" w:rsidR="49F77CE2">
        <w:rPr>
          <w:rFonts w:ascii="Times New Roman" w:hAnsi="Times New Roman" w:cs="Times New Roman"/>
          <w:sz w:val="28"/>
          <w:szCs w:val="28"/>
        </w:rPr>
        <w:t>Также к указанным актам имеются замечания в части полноты правового регулирования.</w:t>
      </w:r>
    </w:p>
    <w:p w:rsidR="2D8D2ECD" w:rsidP="49F77CE2" w:rsidRDefault="2D8D2ECD" w14:paraId="2C4328E6" w14:textId="3D2C0691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>1. Отсутствие при указании способов направления жалобы в рамках досудебного (внесудебного) обжалования действий (бездействия) и решений, осуществляемых (принятых) органами, предоставляющими государственные услуги, их должностными лицами, государственными гражданскими служащими, такого способа, как направление жалобы посредством многофункционального центра предоставления государственных и муниципальных услуг.</w:t>
      </w:r>
    </w:p>
    <w:p w:rsidR="2D8D2ECD" w:rsidP="49F77CE2" w:rsidRDefault="2D8D2ECD" w14:paraId="4009EAA6" w14:textId="49F31609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Положениями Административного регламента закрепляется, что</w:t>
      </w: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жалоба подается для рассмотрения в орган, предоставляющий государственную услугу, в письменной форме на бумажном носителе, в том числе при личном приеме заявителя, почтовым отправлением, в электронной форме.</w:t>
      </w:r>
    </w:p>
    <w:p w:rsidR="2D8D2ECD" w:rsidP="49F77CE2" w:rsidRDefault="2D8D2ECD" w14:paraId="55B2F438" w14:textId="0A6FD752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>Общие требования к порядку подачи и рассмотрения жалоб в рамках досудебного (внесудебного) обжалования закреплены положениями главы 2.1 Федерального закона от 27.07.2010 № 210-ФЗ «Об организации предоставления государственных и муниципальных услуг».</w:t>
      </w:r>
    </w:p>
    <w:p w:rsidR="2D8D2ECD" w:rsidP="49F77CE2" w:rsidRDefault="2D8D2ECD" w14:paraId="53F03D42" w14:textId="4378771D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>В соответствии с частями 1, 2 статьи 11.2 Федерального закона от 27.07.2010 № 210-ФЗ «Об организации предоставления государственных и муниципальных услуг» жалоба подается в письменной форме на бумажном носителе, в электронной форме в орган, предоставляющий государственную услугу.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государственную услугу,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2D8D2ECD" w:rsidP="49F77CE2" w:rsidRDefault="2D8D2ECD" w14:paraId="608659B6" w14:textId="565B5C58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>Однако положениями Административного регламента, закрепляющими способы направления жалоб, подача жалобы через многофункциональный центр предоставления государственных и муниципальных услуг не предусмотрена.</w:t>
      </w:r>
    </w:p>
    <w:p w:rsidR="2D8D2ECD" w:rsidP="49F77CE2" w:rsidRDefault="2D8D2ECD" w14:paraId="7A0966BA" w14:textId="5B42AD83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>2. Неполнота описания административных процедур, выполняемых в рамках предоставления государственных услуг.</w:t>
      </w:r>
    </w:p>
    <w:p w:rsidR="2D8D2ECD" w:rsidP="49F77CE2" w:rsidRDefault="2D8D2ECD" w14:paraId="03E58410" w14:textId="3B1EE8D5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>В соответствии с подпунктом 2 пункта 16 Порядка разработки и утверждения административных регламентов предоставления государственных услуг, утвержденного постановлением Правительства Свердловской области от 17.10.2018 № 697-ПП</w:t>
      </w: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>, описание каждой административной процедуры предусматривает, в том числе, продолжительность и (или) максимальный срок выполнения административного действия, входящего в состав административной процедуры.</w:t>
      </w:r>
    </w:p>
    <w:p w:rsidR="2D8D2ECD" w:rsidP="49F77CE2" w:rsidRDefault="2D8D2ECD" w14:paraId="489D237B" w14:textId="2E0FB258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>Однако в отдельных подразделах Административного регламента, содержащих описание административных процедур (действий), продолжительность или максимальный срок выполнения административных действий (административной процедуры) не указаны.</w:t>
      </w:r>
    </w:p>
    <w:p w:rsidR="2D8D2ECD" w:rsidP="49F77CE2" w:rsidRDefault="2D8D2ECD" w14:paraId="010D40B8" w14:textId="22B56E4C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>3. Отсутствие указания в качестве основания для отказа в приеме документов, необходимых для предоставления государственной услуги, выявления несоблюдения установленных условий признания действительности усиленной квалифицированной электронной подписи.</w:t>
      </w:r>
    </w:p>
    <w:p w:rsidR="2D8D2ECD" w:rsidP="49F77CE2" w:rsidRDefault="2D8D2ECD" w14:paraId="387D6B50" w14:textId="4AD78441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Положениями Административного регламента закрепляется, что</w:t>
      </w: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в случае обращения за предоставлением государственной услуги с использованием информационно-телекоммуникационных технологий заявление и электронная копия (электронный образ) каждого документа могут быть подписаны усиленной квалифицированной электронной подписью.</w:t>
      </w:r>
    </w:p>
    <w:p w:rsidR="2D8D2ECD" w:rsidP="49F77CE2" w:rsidRDefault="2D8D2ECD" w14:paraId="7AB348F5" w14:textId="1FC1C0F5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В соответствии с пунктом 9 </w:t>
      </w: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услуг»,</w:t>
      </w: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2D8D2ECD" w:rsidP="49F77CE2" w:rsidRDefault="2D8D2ECD" w14:paraId="61C317CF" w14:textId="441BC29E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>Однако в положениях Административного регламента, определяющих основания для отказа в приеме документов, вышеуказанное основание для отказа в приеме документов данным пунктом не закреплено.</w:t>
      </w:r>
    </w:p>
    <w:p w:rsidR="2D8D2ECD" w:rsidP="49F77CE2" w:rsidRDefault="2D8D2ECD" w14:paraId="6FF76E3A" w14:textId="7B5FD1FE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>4. Расширение перечня оснований для отказа в выдаче организации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критериям.</w:t>
      </w:r>
    </w:p>
    <w:p w:rsidR="2D8D2ECD" w:rsidP="49F77CE2" w:rsidRDefault="2D8D2ECD" w14:paraId="7D6F973A" w14:textId="39FDA516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Положениями Административного регламента</w:t>
      </w: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к основаниям для отказа в предоставлении государственной услуги отнесено наличие задолженностей по налогам и сборам, иным предусмотренным законодательством Российской Федерации обязательным платежам.</w:t>
      </w:r>
    </w:p>
    <w:p w:rsidR="2D8D2ECD" w:rsidP="49F77CE2" w:rsidRDefault="2D8D2ECD" w14:paraId="54D850E7" w14:textId="0EE98CB1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Основания для отказа в выдаче организации заключения о соответствии качества установлены пунктом 7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26.01.2017 № 89 </w:t>
      </w: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«О реестре некоммерческих организаций – исполнителей общественно полезных услуг»</w:t>
      </w: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>, и вышеприведенный случай в число таких оснований не включен.</w:t>
      </w:r>
    </w:p>
    <w:p w:rsidR="2D8D2ECD" w:rsidP="49F77CE2" w:rsidRDefault="2D8D2ECD" w14:paraId="68A62F00" w14:textId="75E9ABF3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>5. Нарушение требований к содержанию административного регламента предоставления государственных услуг.</w:t>
      </w:r>
    </w:p>
    <w:p w:rsidR="2D8D2ECD" w:rsidP="49F77CE2" w:rsidRDefault="2D8D2ECD" w14:paraId="52F5E72A" w14:textId="7A04684E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>В соответствии с частью третьей пункта 15 Порядка разработки и утверждения административных регламентов предоставления государственных услуг, утвержденного постановлением Правительства Свердловской области от 17.10.2018 № 697-ПП</w:t>
      </w: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>, 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МФЦ, должен содержать в том числе порядок выполнения административных процедур (действий) МФЦ, в том числе административных процедур (действий), выполняемых МФЦ при предоставлении государственной услуги в полном объеме и при предоставлении государственной услуги посредством комплексного запроса,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2D8D2ECD" w:rsidP="49F77CE2" w:rsidRDefault="2D8D2ECD" w14:paraId="11B9427E" w14:textId="5448E201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>Однако соответствующий раздел Административного регламента указанных порядков не содержит, так же, как и указания на непредоставление государственной с участием МФЦ.</w:t>
      </w:r>
    </w:p>
    <w:p w:rsidR="2D8D2ECD" w:rsidP="49F77CE2" w:rsidRDefault="2D8D2ECD" w14:paraId="309EE87C" w14:textId="1A001663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cs="Times New Roman"/>
          <w:sz w:val="28"/>
          <w:szCs w:val="28"/>
        </w:rPr>
        <w:t>Также к указанным актам имеются замечания в части наличия внутренних противоречий.</w:t>
      </w:r>
    </w:p>
    <w:p w:rsidR="2D8D2ECD" w:rsidP="49F77CE2" w:rsidRDefault="2D8D2ECD" w14:paraId="343DDAAA" w14:textId="70CA52EA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>1. Указание оснований для отказа в приеме документов, необходимых для предоставления государственной услуги, также в качестве оснований для отказа в предоставлении государственной услуги.</w:t>
      </w:r>
    </w:p>
    <w:p w:rsidR="2D8D2ECD" w:rsidP="49F77CE2" w:rsidRDefault="2D8D2ECD" w14:paraId="487005C4" w14:textId="69E7A615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Отдельным положением </w:t>
      </w: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Административного регламента закрепляется,</w:t>
      </w: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 xml:space="preserve"> что при принятии должностным лицом органа, предоставляющего государственную услугу, решения о несоответствии документов установленным требованиям уполномоченный специалист органа, предоставляющего государственную услугу, уведомляет заявителя об отказе в предоставлении государственной услуги в течение двух рабочих дней после принятия такого решения.</w:t>
      </w:r>
    </w:p>
    <w:p w:rsidR="2D8D2ECD" w:rsidP="49F77CE2" w:rsidRDefault="2D8D2ECD" w14:paraId="6A5B89D8" w14:textId="61A13B18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>Однако в перечне оснований для отказа в предоставлении государственной услуги, определенном положениями Административного регламента, такое основание не закреплено.</w:t>
      </w:r>
    </w:p>
    <w:p w:rsidR="2D8D2ECD" w:rsidP="49F77CE2" w:rsidRDefault="2D8D2ECD" w14:paraId="41EAA814" w14:textId="12D6ED18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>Согласно другому положению Административного регламента случай, когда документы, необходимые для предоставления государственной услуги, по форме или содержанию не соответствуют требованиям действующего законодательства и Административного регламента, является основанием для отказа в приеме документов, необходимых для предоставления государственной услуги.</w:t>
      </w:r>
    </w:p>
    <w:p w:rsidR="2D8D2ECD" w:rsidP="49F77CE2" w:rsidRDefault="2D8D2ECD" w14:paraId="372076B5" w14:textId="0280F1CC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>2. Указание разных сроков выполнения одного и того же административного действия в отдельных нормах Административных регламентов.</w:t>
      </w:r>
    </w:p>
    <w:p w:rsidR="2D8D2ECD" w:rsidP="49F77CE2" w:rsidRDefault="2D8D2ECD" w14:paraId="15C5E613" w14:textId="2DA49F1F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>Согласно одному положению Административного регламента при обращении заявителя с заявлением о предоставлении государственной услуги в МФЦ, результат предоставления государственной услуги передается уполномоченным специалистом в МФЦ по ведомости приема-передачи, оформленной передающей стороной в двух экземплярах, не позднее следующего рабочего дня после завершения подготовки результата предоставления государственной услуги, но не позднее 30 рабочих дней (без учета времени, связанного с приостановлением предоставления государственной услуги) после регистрации заявления и документов, направленных из МФЦ для предоставления государственной услуги.</w:t>
      </w:r>
    </w:p>
    <w:p w:rsidR="2D8D2ECD" w:rsidP="49F77CE2" w:rsidRDefault="2D8D2ECD" w14:paraId="38BFFC03" w14:textId="72B0A1D7">
      <w:pPr>
        <w:pStyle w:val="a"/>
        <w:bidi w:val="0"/>
        <w:spacing w:before="0" w:beforeAutospacing="off" w:after="0" w:afterAutospacing="off" w:line="240" w:lineRule="auto"/>
        <w:ind w:left="0" w:right="0" w:firstLine="851"/>
        <w:jc w:val="both"/>
        <w:rPr>
          <w:rFonts w:ascii="Times New Roman" w:hAnsi="Times New Roman" w:cs="Times New Roman"/>
          <w:noProof w:val="0"/>
          <w:sz w:val="28"/>
          <w:szCs w:val="28"/>
          <w:lang w:val="ru-RU"/>
        </w:rPr>
      </w:pPr>
      <w:r w:rsidRPr="49F77CE2" w:rsidR="49F77CE2">
        <w:rPr>
          <w:rFonts w:ascii="Times New Roman" w:hAnsi="Times New Roman" w:cs="Times New Roman"/>
          <w:noProof w:val="0"/>
          <w:sz w:val="28"/>
          <w:szCs w:val="28"/>
          <w:lang w:val="ru-RU"/>
        </w:rPr>
        <w:t>Однако в соответствии с другим положением Административного регламента срок предоставления государственной услуги составляет не более тридцати календарных дней с момента регистрации заявления в до момента готовности результата предоставления государственной услуги к выдаче заявителю.</w:t>
      </w:r>
    </w:p>
    <w:p w:rsidR="49F77CE2" w:rsidP="49F77CE2" w:rsidRDefault="49F77CE2" w14:paraId="1145327C" w14:textId="232C82E3">
      <w:pPr>
        <w:pStyle w:val="a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717189" w:rsidR="00D75845" w:rsidP="2D8D2ECD" w:rsidRDefault="00D75845" w14:paraId="6900E1B4" wp14:textId="2216393A">
      <w:pPr>
        <w:pStyle w:val="a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2D8D2ECD" w:rsidR="2D8D2ECD">
        <w:rPr>
          <w:rFonts w:ascii="Times New Roman" w:hAnsi="Times New Roman" w:cs="Times New Roman"/>
          <w:sz w:val="28"/>
          <w:szCs w:val="28"/>
        </w:rPr>
        <w:t xml:space="preserve">2) В </w:t>
      </w: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актах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, утверждающих положения о комиссиях по соблюдению требований к служебному поведению государственных гражданских служащих Свердловской области и урегулированию конфликта интересов (далее </w:t>
      </w: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– </w:t>
      </w:r>
      <w:r w:rsidRPr="2D8D2ECD" w:rsidR="2D8D2ECD">
        <w:rPr>
          <w:rFonts w:ascii="Times New Roman" w:hAnsi="Times New Roman" w:cs="Times New Roman"/>
          <w:sz w:val="28"/>
          <w:szCs w:val="28"/>
        </w:rPr>
        <w:t>Комиссия), выявлены следующие положения, не соответствующие федеральному законодательству.</w:t>
      </w:r>
    </w:p>
    <w:p xmlns:wp14="http://schemas.microsoft.com/office/word/2010/wordml" w:rsidRPr="00717189" w:rsidR="00B00DFA" w:rsidP="007903CC" w:rsidRDefault="00D75845" w14:paraId="16E9D071" wp14:textId="77777777" wp14:noSpellErr="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2D8D2ECD" w:rsidR="2D8D2ECD">
        <w:rPr>
          <w:rFonts w:ascii="Times New Roman" w:hAnsi="Times New Roman" w:cs="Times New Roman"/>
          <w:sz w:val="28"/>
          <w:szCs w:val="28"/>
        </w:rPr>
        <w:t xml:space="preserve">1. В 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Положении о Комиссии определяется, что 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председатель Комиссии при поступлении к нему информации, содержащей основания для проведения заседания Комиссии, что в течение </w:t>
      </w:r>
      <w:r w:rsidRPr="2D8D2ECD" w:rsidR="2D8D2ECD">
        <w:rPr>
          <w:rFonts w:ascii="Times New Roman" w:hAnsi="Times New Roman" w:cs="Times New Roman"/>
          <w:b w:val="1"/>
          <w:bCs w:val="1"/>
          <w:sz w:val="28"/>
          <w:szCs w:val="28"/>
        </w:rPr>
        <w:t>десяти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 </w:t>
      </w:r>
      <w:r w:rsidRPr="2D8D2ECD" w:rsidR="2D8D2ECD">
        <w:rPr>
          <w:rFonts w:ascii="Times New Roman" w:hAnsi="Times New Roman" w:cs="Times New Roman"/>
          <w:b w:val="1"/>
          <w:bCs w:val="1"/>
          <w:sz w:val="28"/>
          <w:szCs w:val="28"/>
        </w:rPr>
        <w:t>рабочих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 </w:t>
      </w:r>
      <w:r w:rsidRPr="2D8D2ECD" w:rsidR="2D8D2ECD">
        <w:rPr>
          <w:rFonts w:ascii="Times New Roman" w:hAnsi="Times New Roman" w:cs="Times New Roman"/>
          <w:b w:val="1"/>
          <w:bCs w:val="1"/>
          <w:sz w:val="28"/>
          <w:szCs w:val="28"/>
        </w:rPr>
        <w:t>дней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 назначает дату заседания Комиссии. При этом дата заседания Комиссии не может быть назначена позднее </w:t>
      </w:r>
      <w:r w:rsidRPr="2D8D2ECD" w:rsidR="2D8D2ECD">
        <w:rPr>
          <w:rFonts w:ascii="Times New Roman" w:hAnsi="Times New Roman" w:cs="Times New Roman"/>
          <w:b w:val="1"/>
          <w:bCs w:val="1"/>
          <w:sz w:val="28"/>
          <w:szCs w:val="28"/>
        </w:rPr>
        <w:t>двадцати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 </w:t>
      </w:r>
      <w:r w:rsidRPr="2D8D2ECD" w:rsidR="2D8D2ECD">
        <w:rPr>
          <w:rFonts w:ascii="Times New Roman" w:hAnsi="Times New Roman" w:cs="Times New Roman"/>
          <w:b w:val="1"/>
          <w:bCs w:val="1"/>
          <w:sz w:val="28"/>
          <w:szCs w:val="28"/>
        </w:rPr>
        <w:t>рабочих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 </w:t>
      </w:r>
      <w:r w:rsidRPr="2D8D2ECD" w:rsidR="2D8D2ECD">
        <w:rPr>
          <w:rFonts w:ascii="Times New Roman" w:hAnsi="Times New Roman" w:cs="Times New Roman"/>
          <w:b w:val="1"/>
          <w:bCs w:val="1"/>
          <w:sz w:val="28"/>
          <w:szCs w:val="28"/>
        </w:rPr>
        <w:t>дней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 со дня поступления указанной информации, за исключением случаев, указанных в </w:t>
      </w:r>
      <w:r w:rsidRPr="2D8D2ECD" w:rsidR="2D8D2ECD">
        <w:rPr>
          <w:rFonts w:ascii="Times New Roman" w:hAnsi="Times New Roman" w:cs="Times New Roman"/>
          <w:sz w:val="28"/>
          <w:szCs w:val="28"/>
        </w:rPr>
        <w:t>П</w:t>
      </w:r>
      <w:r w:rsidRPr="2D8D2ECD" w:rsidR="2D8D2ECD">
        <w:rPr>
          <w:rFonts w:ascii="Times New Roman" w:hAnsi="Times New Roman" w:cs="Times New Roman"/>
          <w:sz w:val="28"/>
          <w:szCs w:val="28"/>
        </w:rPr>
        <w:t>оложени</w:t>
      </w:r>
      <w:r w:rsidRPr="2D8D2ECD" w:rsidR="2D8D2ECD">
        <w:rPr>
          <w:rFonts w:ascii="Times New Roman" w:hAnsi="Times New Roman" w:cs="Times New Roman"/>
          <w:sz w:val="28"/>
          <w:szCs w:val="28"/>
        </w:rPr>
        <w:t>и</w:t>
      </w:r>
      <w:r w:rsidRPr="2D8D2ECD" w:rsidR="2D8D2ECD">
        <w:rPr>
          <w:rFonts w:ascii="Times New Roman" w:hAnsi="Times New Roman" w:cs="Times New Roman"/>
          <w:sz w:val="28"/>
          <w:szCs w:val="28"/>
        </w:rPr>
        <w:t>.</w:t>
      </w:r>
    </w:p>
    <w:p xmlns:wp14="http://schemas.microsoft.com/office/word/2010/wordml" w:rsidRPr="00717189" w:rsidR="0078030D" w:rsidP="2D8D2ECD" w:rsidRDefault="0078030D" w14:paraId="02EB378F" wp14:textId="04D4C3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2D8D2ECD" w:rsidR="2D8D2ECD">
        <w:rPr>
          <w:rFonts w:ascii="Times New Roman" w:hAnsi="Times New Roman" w:cs="Times New Roman"/>
          <w:sz w:val="28"/>
          <w:szCs w:val="28"/>
        </w:rPr>
        <w:t xml:space="preserve">В то же время в соответствии с подпунктом «а» пункта 18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01.07.2010 № 821 </w:t>
      </w:r>
      <w:r>
        <w:br/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«О комиссиях по соблюдению требований к служебному поведению федеральных государственных служащих и урегулированию конфликта интересов»,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 </w:t>
      </w:r>
      <w:r w:rsidRPr="2D8D2ECD" w:rsidR="2D8D2ECD">
        <w:rPr>
          <w:rFonts w:ascii="Times New Roman" w:hAnsi="Times New Roman" w:cs="Times New Roman"/>
          <w:b w:val="1"/>
          <w:bCs w:val="1"/>
          <w:sz w:val="28"/>
          <w:szCs w:val="28"/>
        </w:rPr>
        <w:t>в 10-дневный срок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 назначает дату заседания комиссии. При этом дата заседания комиссии не может быть назначена позднее </w:t>
      </w:r>
      <w:r>
        <w:br/>
      </w:r>
      <w:r w:rsidRPr="2D8D2ECD" w:rsidR="2D8D2ECD">
        <w:rPr>
          <w:rFonts w:ascii="Times New Roman" w:hAnsi="Times New Roman" w:cs="Times New Roman"/>
          <w:b w:val="1"/>
          <w:bCs w:val="1"/>
          <w:sz w:val="28"/>
          <w:szCs w:val="28"/>
        </w:rPr>
        <w:t>20 дней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 со дня поступления указанной информации, за исключением случаев, предусмотренных пунктами 18.1 и 18.2 настоящего Положения.</w:t>
      </w:r>
    </w:p>
    <w:p xmlns:wp14="http://schemas.microsoft.com/office/word/2010/wordml" w:rsidRPr="00717189" w:rsidR="00B00DFA" w:rsidP="007903CC" w:rsidRDefault="00B00DFA" w14:paraId="25BD8288" wp14:textId="77777777" wp14:noSpellErr="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2D8D2ECD" w:rsidR="2D8D2ECD">
        <w:rPr>
          <w:rFonts w:ascii="Times New Roman" w:hAnsi="Times New Roman" w:cs="Times New Roman"/>
          <w:sz w:val="28"/>
          <w:szCs w:val="28"/>
        </w:rPr>
        <w:t>Аналогичное положение предусмотрено подпунктом «а» пункта 22 Методических рекомендаций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организацией, подготовленных Министерством труда и социальной защиты Российской Федерации во исполнение абзаца второго подпункта «ж» пункта 1 Национального плана противодействия коррупции на 2016 – 2017 годы, утвержденного Указом Президента Российской Федерации от 01.04.2016 № 147 «О Национальном плане противодействия коррупции на 2016 – 2017 годы».</w:t>
      </w:r>
    </w:p>
    <w:p xmlns:wp14="http://schemas.microsoft.com/office/word/2010/wordml" w:rsidRPr="00717189" w:rsidR="00D75845" w:rsidP="007903CC" w:rsidRDefault="00D75845" w14:paraId="11150253" wp14:textId="77777777" wp14:noSpellErr="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2D8D2ECD" w:rsidR="2D8D2ECD">
        <w:rPr>
          <w:rFonts w:ascii="Times New Roman" w:hAnsi="Times New Roman" w:cs="Times New Roman"/>
          <w:sz w:val="28"/>
          <w:szCs w:val="28"/>
        </w:rPr>
        <w:t xml:space="preserve">2. 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В Положении о Комиссии определяется, что 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копии протокола заседания Комиссии в течение </w:t>
      </w:r>
      <w:r w:rsidRPr="2D8D2ECD" w:rsidR="2D8D2ECD">
        <w:rPr>
          <w:rFonts w:ascii="Times New Roman" w:hAnsi="Times New Roman" w:cs="Times New Roman"/>
          <w:b w:val="1"/>
          <w:bCs w:val="1"/>
          <w:sz w:val="28"/>
          <w:szCs w:val="28"/>
        </w:rPr>
        <w:t>семи рабочих дней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 со дня заседания Комиссии направляются 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уполномоченным структурным подразделением государственного органа руководителю государственного органа </w:t>
      </w:r>
      <w:r w:rsidRPr="2D8D2ECD" w:rsidR="2D8D2ECD">
        <w:rPr>
          <w:rFonts w:ascii="Times New Roman" w:hAnsi="Times New Roman" w:cs="Times New Roman"/>
          <w:sz w:val="28"/>
          <w:szCs w:val="28"/>
        </w:rPr>
        <w:t>и гражданскому служащему – полностью или в виде выписок из него, иным заинтересованным лицам – по решению Комиссии.</w:t>
      </w:r>
    </w:p>
    <w:p xmlns:wp14="http://schemas.microsoft.com/office/word/2010/wordml" w:rsidRPr="00717189" w:rsidR="00D75845" w:rsidP="007903CC" w:rsidRDefault="00E20207" w14:paraId="1954F29B" wp14:textId="77777777" wp14:noSpellErr="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2D8D2ECD" w:rsidR="2D8D2ECD">
        <w:rPr>
          <w:rFonts w:ascii="Times New Roman" w:hAnsi="Times New Roman" w:cs="Times New Roman"/>
          <w:sz w:val="28"/>
          <w:szCs w:val="28"/>
        </w:rPr>
        <w:t xml:space="preserve">В то же время в соответствии с пунктом 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33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от 01.07.2010 № 821 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«О комиссиях по соблюдению требований к служебному поведению федеральных государственных служащих и урегулированию конфликта интересов», копии протокола заседания комиссии </w:t>
      </w:r>
      <w:r w:rsidRPr="2D8D2ECD" w:rsidR="2D8D2ECD">
        <w:rPr>
          <w:rFonts w:ascii="Times New Roman" w:hAnsi="Times New Roman" w:cs="Times New Roman"/>
          <w:b w:val="1"/>
          <w:bCs w:val="1"/>
          <w:sz w:val="28"/>
          <w:szCs w:val="28"/>
        </w:rPr>
        <w:t>в 7-дневный срок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 со дня заседания направляются руководителю государственного органа, полностью или в виде выписок из него – государственному служащему, а также по решению комиссии </w:t>
      </w:r>
      <w:r w:rsidRPr="2D8D2ECD" w:rsidR="2D8D2ECD">
        <w:rPr>
          <w:rFonts w:ascii="Times New Roman" w:hAnsi="Times New Roman" w:cs="Times New Roman"/>
          <w:sz w:val="28"/>
          <w:szCs w:val="28"/>
        </w:rPr>
        <w:t>–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 иным заинтересованным лицам.</w:t>
      </w:r>
    </w:p>
    <w:p xmlns:wp14="http://schemas.microsoft.com/office/word/2010/wordml" w:rsidRPr="00717189" w:rsidR="00D75845" w:rsidP="007903CC" w:rsidRDefault="00D75845" w14:paraId="34C11522" wp14:textId="77777777" wp14:noSpellErr="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2D8D2ECD" w:rsidR="2D8D2ECD">
        <w:rPr>
          <w:rFonts w:ascii="Times New Roman" w:hAnsi="Times New Roman" w:cs="Times New Roman"/>
          <w:sz w:val="28"/>
          <w:szCs w:val="28"/>
        </w:rPr>
        <w:t xml:space="preserve">3. 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В Положении о Комиссии определяется, что 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факта совершения гражданским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документы в правоприменительные органы в течение </w:t>
      </w:r>
      <w:r w:rsidRPr="2D8D2ECD" w:rsidR="2D8D2ECD">
        <w:rPr>
          <w:rFonts w:ascii="Times New Roman" w:hAnsi="Times New Roman" w:cs="Times New Roman"/>
          <w:b w:val="1"/>
          <w:bCs w:val="1"/>
          <w:sz w:val="28"/>
          <w:szCs w:val="28"/>
        </w:rPr>
        <w:t>трех рабочих дней</w:t>
      </w:r>
      <w:r w:rsidRPr="2D8D2ECD" w:rsidR="2D8D2ECD">
        <w:rPr>
          <w:rFonts w:ascii="Times New Roman" w:hAnsi="Times New Roman" w:cs="Times New Roman"/>
          <w:sz w:val="28"/>
          <w:szCs w:val="28"/>
        </w:rPr>
        <w:t>, а при необходимости – немедленно.</w:t>
      </w:r>
    </w:p>
    <w:p xmlns:wp14="http://schemas.microsoft.com/office/word/2010/wordml" w:rsidRPr="00717189" w:rsidR="00D75845" w:rsidP="007903CC" w:rsidRDefault="00E20207" w14:paraId="50AA0E4F" wp14:textId="77777777" wp14:noSpellErr="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2D8D2ECD" w:rsidR="2D8D2ECD">
        <w:rPr>
          <w:rFonts w:ascii="Times New Roman" w:hAnsi="Times New Roman" w:cs="Times New Roman"/>
          <w:sz w:val="28"/>
          <w:szCs w:val="28"/>
        </w:rPr>
        <w:t xml:space="preserve">В то же время в соответствии с пунктом 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36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от 01.07.2010 № 821 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«О комиссиях по соблюдению требований к служебному поведению федеральных государственных служащих и урегулированию конфликта интересов»,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</w:t>
      </w:r>
      <w:r w:rsidRPr="2D8D2ECD" w:rsidR="2D8D2ECD">
        <w:rPr>
          <w:rFonts w:ascii="Times New Roman" w:hAnsi="Times New Roman" w:cs="Times New Roman"/>
          <w:b w:val="1"/>
          <w:bCs w:val="1"/>
          <w:sz w:val="28"/>
          <w:szCs w:val="28"/>
        </w:rPr>
        <w:t>3-дневный срок</w:t>
      </w:r>
      <w:r w:rsidRPr="2D8D2ECD" w:rsidR="2D8D2ECD">
        <w:rPr>
          <w:rFonts w:ascii="Times New Roman" w:hAnsi="Times New Roman" w:cs="Times New Roman"/>
          <w:sz w:val="28"/>
          <w:szCs w:val="28"/>
        </w:rPr>
        <w:t>, а при необходимости – немедленно.</w:t>
      </w:r>
    </w:p>
    <w:p xmlns:wp14="http://schemas.microsoft.com/office/word/2010/wordml" w:rsidRPr="00717189" w:rsidR="00D75845" w:rsidP="007903CC" w:rsidRDefault="00D75845" w14:paraId="393D03AC" wp14:textId="77777777" wp14:noSpellErr="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49F77CE2" w:rsidR="49F77CE2">
        <w:rPr>
          <w:rFonts w:ascii="Times New Roman" w:hAnsi="Times New Roman" w:cs="Times New Roman"/>
          <w:sz w:val="28"/>
          <w:szCs w:val="28"/>
        </w:rPr>
        <w:t>Таким образом, сроки в вышеуказанных случаях исчисляются в календарных днях, а не в рабочих.</w:t>
      </w:r>
    </w:p>
    <w:p xmlns:wp14="http://schemas.microsoft.com/office/word/2010/wordml" w:rsidR="0078030D" w:rsidP="49F77CE2" w:rsidRDefault="00737248" w14:paraId="09817E24" wp14:textId="292607BB">
      <w:pPr>
        <w:pStyle w:val="a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49F77CE2" w:rsidR="49F77CE2">
        <w:rPr>
          <w:rFonts w:ascii="Times New Roman" w:hAnsi="Times New Roman" w:cs="Times New Roman"/>
          <w:sz w:val="28"/>
          <w:szCs w:val="28"/>
        </w:rPr>
        <w:t xml:space="preserve">4. </w:t>
      </w:r>
      <w:r w:rsidRPr="49F77CE2" w:rsidR="49F77C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 Положении о Комиссии определяется, что </w:t>
      </w:r>
      <w:r w:rsidRPr="49F77CE2" w:rsidR="49F77CE2"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представители (представитель) научных организаций и </w:t>
      </w:r>
      <w:r w:rsidRPr="49F77CE2" w:rsidR="49F77CE2">
        <w:rPr>
          <w:rFonts w:ascii="Times New Roman" w:hAnsi="Times New Roman" w:cs="Times New Roman"/>
          <w:b w:val="1"/>
          <w:bCs w:val="1"/>
          <w:sz w:val="28"/>
          <w:szCs w:val="28"/>
        </w:rPr>
        <w:t>образовательных учреждений среднего профессионального образования, высшего образования и дополнительного профессионального образования</w:t>
      </w:r>
      <w:r w:rsidRPr="49F77CE2" w:rsidR="49F77CE2">
        <w:rPr>
          <w:rFonts w:ascii="Times New Roman" w:hAnsi="Times New Roman" w:cs="Times New Roman"/>
          <w:sz w:val="28"/>
          <w:szCs w:val="28"/>
        </w:rPr>
        <w:t>, деятельность которых связана с государственной гражданской службой Российской Федерации (по согласованию и на основании запроса Директора Департамента противодействия коррупции и контроля Свердловской области).</w:t>
      </w:r>
    </w:p>
    <w:p xmlns:wp14="http://schemas.microsoft.com/office/word/2010/wordml" w:rsidR="0078030D" w:rsidP="49F77CE2" w:rsidRDefault="00737248" wp14:noSpellErr="1" w14:paraId="468245E6" wp14:textId="77777777">
      <w:pPr>
        <w:pStyle w:val="ConsPlusNormal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49F77CE2" w:rsidR="49F77CE2">
        <w:rPr>
          <w:rFonts w:ascii="Times New Roman" w:hAnsi="Times New Roman" w:cs="Times New Roman"/>
          <w:sz w:val="28"/>
          <w:szCs w:val="28"/>
        </w:rPr>
        <w:t xml:space="preserve">Однако такие типы образовательных организаций как образовательное учреждение среднего, высшего или дополнительного профессионального образования Федеральным законом от 29.12.2012 № 273-ФЗ «Об образовании в Российской Федерации» (в редакции от 08.06.2020) не предусмотрены. </w:t>
      </w:r>
    </w:p>
    <w:p xmlns:wp14="http://schemas.microsoft.com/office/word/2010/wordml" w:rsidR="0078030D" w:rsidP="49F77CE2" w:rsidRDefault="00737248" w14:paraId="0FA50F95" wp14:textId="69A43BA1">
      <w:pPr>
        <w:pStyle w:val="ConsPlusNormal"/>
        <w:spacing w:after="0" w:line="240" w:lineRule="auto"/>
        <w:ind w:firstLine="851"/>
        <w:jc w:val="both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49F77CE2" w:rsidR="49F77CE2">
        <w:rPr>
          <w:rFonts w:ascii="Times New Roman" w:hAnsi="Times New Roman" w:cs="Times New Roman"/>
          <w:sz w:val="28"/>
          <w:szCs w:val="28"/>
        </w:rPr>
        <w:t xml:space="preserve">Пунктами 2 – 5 части 5 статьи 108 Федерального закона от 29.12.2012 </w:t>
      </w:r>
      <w:r>
        <w:br/>
      </w:r>
      <w:r w:rsidRPr="49F77CE2" w:rsidR="49F77CE2">
        <w:rPr>
          <w:rFonts w:ascii="Times New Roman" w:hAnsi="Times New Roman" w:cs="Times New Roman"/>
          <w:sz w:val="28"/>
          <w:szCs w:val="28"/>
        </w:rPr>
        <w:t xml:space="preserve">№ 273-ФЗ «Об образовании в Российской Федерации» (в редакции от 08.06.2020) установлено, что наименования и уставы образовательных учреждений подлежат приведению в соответствие с указанным Федеральным законом не позднее 1 июля 2016 года с учетом следующего: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</w:t>
      </w:r>
      <w:r w:rsidRPr="49F77CE2" w:rsidR="49F77CE2">
        <w:rPr>
          <w:rFonts w:ascii="Times New Roman" w:hAnsi="Times New Roman" w:cs="Times New Roman"/>
          <w:b w:val="1"/>
          <w:bCs w:val="1"/>
          <w:sz w:val="28"/>
          <w:szCs w:val="28"/>
        </w:rPr>
        <w:t>профессиональные образовательные организации</w:t>
      </w:r>
      <w:r w:rsidRPr="49F77CE2" w:rsidR="49F77CE2">
        <w:rPr>
          <w:rFonts w:ascii="Times New Roman" w:hAnsi="Times New Roman" w:cs="Times New Roman"/>
          <w:sz w:val="28"/>
          <w:szCs w:val="28"/>
        </w:rPr>
        <w:t xml:space="preserve">; образовательные учреждения высшего профессионального образования должны переименоваться в </w:t>
      </w:r>
      <w:r w:rsidRPr="49F77CE2" w:rsidR="49F77CE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образовательные организации высшего образования; </w:t>
      </w:r>
      <w:r w:rsidRPr="49F77CE2" w:rsidR="49F77CE2">
        <w:rPr>
          <w:rFonts w:ascii="Times New Roman" w:hAnsi="Times New Roman" w:cs="Times New Roman"/>
          <w:sz w:val="28"/>
          <w:szCs w:val="28"/>
        </w:rPr>
        <w:t xml:space="preserve">образовательные учреждения дополнительного образования детей должны переименоваться в </w:t>
      </w:r>
      <w:r w:rsidRPr="49F77CE2" w:rsidR="49F77CE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организации дополнительного образования; </w:t>
      </w:r>
      <w:r w:rsidRPr="49F77CE2" w:rsidR="49F77CE2">
        <w:rPr>
          <w:rFonts w:ascii="Times New Roman" w:hAnsi="Times New Roman" w:cs="Times New Roman"/>
          <w:sz w:val="28"/>
          <w:szCs w:val="28"/>
        </w:rPr>
        <w:t>образовательные учреждения дополнительного профессионального образования (повышения квалификации) специалистов</w:t>
      </w:r>
      <w:r w:rsidRPr="49F77CE2" w:rsidR="49F77CE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49F77CE2" w:rsidR="49F77CE2">
        <w:rPr>
          <w:rFonts w:ascii="Times New Roman" w:hAnsi="Times New Roman" w:cs="Times New Roman"/>
          <w:sz w:val="28"/>
          <w:szCs w:val="28"/>
        </w:rPr>
        <w:t>должны переименоваться</w:t>
      </w:r>
      <w:r w:rsidRPr="49F77CE2" w:rsidR="49F77CE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49F77CE2" w:rsidR="49F77CE2">
        <w:rPr>
          <w:rFonts w:ascii="Times New Roman" w:hAnsi="Times New Roman" w:cs="Times New Roman"/>
          <w:sz w:val="28"/>
          <w:szCs w:val="28"/>
        </w:rPr>
        <w:t>в</w:t>
      </w:r>
      <w:r w:rsidRPr="49F77CE2" w:rsidR="49F77CE2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организации дополнительного профессионального образования.</w:t>
      </w:r>
      <w:r w:rsidRPr="49F77CE2" w:rsidR="49F77CE2">
        <w:rPr>
          <w:rFonts w:ascii="Times New Roman" w:hAnsi="Times New Roman" w:cs="Times New Roman"/>
          <w:sz w:val="28"/>
          <w:szCs w:val="28"/>
        </w:rPr>
        <w:t xml:space="preserve"> </w:t>
      </w:r>
    </w:p>
    <w:p xmlns:wp14="http://schemas.microsoft.com/office/word/2010/wordml" w:rsidR="0078030D" w:rsidP="49F77CE2" w:rsidRDefault="00737248" w14:paraId="58BBBC81" wp14:textId="01714F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78030D" w:rsidP="007903CC" w:rsidRDefault="00737248" w14:paraId="0B8486CD" wp14:textId="5E280D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49F77CE2" w:rsidR="49F77CE2">
        <w:rPr>
          <w:rFonts w:ascii="Times New Roman" w:hAnsi="Times New Roman" w:cs="Times New Roman"/>
          <w:sz w:val="28"/>
          <w:szCs w:val="28"/>
        </w:rPr>
        <w:t>Также к указанным актам имеется замечание в части полноты правового регулирования.</w:t>
      </w:r>
    </w:p>
    <w:p xmlns:wp14="http://schemas.microsoft.com/office/word/2010/wordml" w:rsidR="00737248" w:rsidP="007903CC" w:rsidRDefault="00737248" w14:paraId="1C4D2BD4" wp14:textId="026752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49F77CE2" w:rsidR="49F77CE2">
        <w:rPr>
          <w:rFonts w:ascii="Times New Roman" w:hAnsi="Times New Roman" w:cs="Times New Roman"/>
          <w:sz w:val="28"/>
          <w:szCs w:val="28"/>
        </w:rPr>
        <w:t>В Положении о Комиссии закреплены не все основания для проведения заседания комиссии, предусмотренные пунктом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xmlns:wp14="http://schemas.microsoft.com/office/word/2010/wordml" w:rsidRPr="00717189" w:rsidR="00856482" w:rsidP="2D8D2ECD" w:rsidRDefault="00856482" w14:paraId="6A8D6AE0" wp14:textId="12736EF5">
      <w:pPr>
        <w:pStyle w:val="a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2D8D2ECD" w:rsidR="2D8D2ECD">
        <w:rPr>
          <w:rFonts w:ascii="Times New Roman" w:hAnsi="Times New Roman" w:cs="Times New Roman"/>
          <w:sz w:val="28"/>
          <w:szCs w:val="28"/>
        </w:rPr>
        <w:t xml:space="preserve">3) Нарушения федерального законодательства в актах, устанавливающих порядок получения разрешения представителя нанимателя на участие на безвозмездной основе в управлении некоммерческой организацией государственными гражданскими служащими Свердловской области (далее </w:t>
      </w:r>
      <w:r w:rsidRPr="2D8D2ECD" w:rsidR="2D8D2E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–</w:t>
      </w:r>
      <w:r w:rsidRPr="2D8D2ECD" w:rsidR="2D8D2ECD">
        <w:rPr>
          <w:rFonts w:ascii="Times New Roman" w:hAnsi="Times New Roman" w:cs="Times New Roman"/>
          <w:sz w:val="28"/>
          <w:szCs w:val="28"/>
        </w:rPr>
        <w:t xml:space="preserve">Порядок), связаны с принятием и вступлением в силу Федерального закона </w:t>
      </w:r>
      <w:r>
        <w:br/>
      </w:r>
      <w:r w:rsidRPr="2D8D2ECD" w:rsidR="2D8D2ECD">
        <w:rPr>
          <w:rFonts w:ascii="Times New Roman" w:hAnsi="Times New Roman" w:cs="Times New Roman"/>
          <w:sz w:val="28"/>
          <w:szCs w:val="28"/>
        </w:rPr>
        <w:t>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коррупции».</w:t>
      </w:r>
    </w:p>
    <w:p xmlns:wp14="http://schemas.microsoft.com/office/word/2010/wordml" w:rsidRPr="00DF51AD" w:rsidR="009D04CD" w:rsidP="007903CC" w:rsidRDefault="009D04CD" w14:paraId="2F327EF7" wp14:textId="77777777" wp14:noSpellErr="1">
      <w:pPr>
        <w:pStyle w:val="a3"/>
        <w:ind w:firstLine="851"/>
        <w:rPr>
          <w:sz w:val="28"/>
          <w:szCs w:val="28"/>
        </w:rPr>
      </w:pPr>
      <w:r w:rsidRPr="2D8D2ECD" w:rsidR="2D8D2ECD">
        <w:rPr>
          <w:sz w:val="28"/>
          <w:szCs w:val="28"/>
        </w:rPr>
        <w:t xml:space="preserve">Порядок устанавливает процедуру получения разрешения представителя нанимателя на участие на безвозмездной основе в управлении </w:t>
      </w:r>
      <w:r w:rsidRPr="2D8D2ECD" w:rsidR="2D8D2ECD">
        <w:rPr>
          <w:b w:val="1"/>
          <w:bCs w:val="1"/>
          <w:sz w:val="28"/>
          <w:szCs w:val="28"/>
        </w:rPr>
        <w:t>общественной организацией</w:t>
      </w:r>
      <w:r w:rsidRPr="2D8D2ECD" w:rsidR="2D8D2ECD">
        <w:rPr>
          <w:sz w:val="28"/>
          <w:szCs w:val="28"/>
        </w:rPr>
        <w:t xml:space="preserve"> (кроме политической партии и органа профессионального союза, </w:t>
      </w:r>
      <w:r>
        <w:br/>
      </w:r>
      <w:r w:rsidRPr="2D8D2ECD" w:rsidR="2D8D2ECD">
        <w:rPr>
          <w:sz w:val="28"/>
          <w:szCs w:val="28"/>
        </w:rPr>
        <w:t xml:space="preserve">в том числе выборного органа первичной профсоюзной организации, созданной в </w:t>
      </w:r>
      <w:r w:rsidRPr="2D8D2ECD" w:rsidR="2D8D2ECD">
        <w:rPr>
          <w:sz w:val="28"/>
          <w:szCs w:val="28"/>
        </w:rPr>
        <w:t>государственном органе</w:t>
      </w:r>
      <w:r w:rsidRPr="2D8D2ECD" w:rsidR="2D8D2ECD">
        <w:rPr>
          <w:sz w:val="28"/>
          <w:szCs w:val="28"/>
        </w:rPr>
        <w:t xml:space="preserve">), жилищным, жилищно-строительным, гаражным кооперативом, товариществом собственников недвижимости в качестве единоличного исполнительного органа или вхождения в состав ее коллегиального органа управления государственными гражданскими служащими Свердловской области, замещающими должности государственной гражданской службы Свердловской области в </w:t>
      </w:r>
      <w:r w:rsidRPr="2D8D2ECD" w:rsidR="2D8D2ECD">
        <w:rPr>
          <w:sz w:val="28"/>
          <w:szCs w:val="28"/>
        </w:rPr>
        <w:t>государственном органе</w:t>
      </w:r>
      <w:r w:rsidRPr="2D8D2ECD" w:rsidR="2D8D2ECD">
        <w:rPr>
          <w:sz w:val="28"/>
          <w:szCs w:val="28"/>
        </w:rPr>
        <w:t>.</w:t>
      </w:r>
    </w:p>
    <w:p xmlns:wp14="http://schemas.microsoft.com/office/word/2010/wordml" w:rsidRPr="00DF51AD" w:rsidR="009D04CD" w:rsidP="007903CC" w:rsidRDefault="00DF51AD" w14:paraId="113705AA" wp14:textId="77777777" wp14:noSpellErr="1">
      <w:pPr>
        <w:pStyle w:val="a3"/>
        <w:ind w:firstLine="851"/>
        <w:rPr>
          <w:sz w:val="28"/>
          <w:szCs w:val="28"/>
        </w:rPr>
      </w:pPr>
      <w:r w:rsidRPr="2D8D2ECD" w:rsidR="2D8D2ECD">
        <w:rPr>
          <w:sz w:val="28"/>
          <w:szCs w:val="28"/>
        </w:rPr>
        <w:t xml:space="preserve">В то же время в соответствии с </w:t>
      </w:r>
      <w:r w:rsidRPr="2D8D2ECD" w:rsidR="2D8D2ECD">
        <w:rPr>
          <w:sz w:val="28"/>
          <w:szCs w:val="28"/>
        </w:rPr>
        <w:t>подпункт</w:t>
      </w:r>
      <w:r w:rsidRPr="2D8D2ECD" w:rsidR="2D8D2ECD">
        <w:rPr>
          <w:sz w:val="28"/>
          <w:szCs w:val="28"/>
        </w:rPr>
        <w:t>ом</w:t>
      </w:r>
      <w:r w:rsidRPr="2D8D2ECD" w:rsidR="2D8D2ECD">
        <w:rPr>
          <w:sz w:val="28"/>
          <w:szCs w:val="28"/>
        </w:rPr>
        <w:t xml:space="preserve"> «б» пункта 3 части 1 статьи 17 Федерального закона от 27.07.2004 № 79-ФЗ «О государственной гражданской службе Российской Федерации» в связи с прохождением гражданской службы гражданскому служащему запрещается участвовать в управлении коммерческой или некоммерческой организацией, за исключением следующих случаев: участие на безвозмездной основе в управлении </w:t>
      </w:r>
      <w:r w:rsidRPr="2D8D2ECD" w:rsidR="2D8D2ECD">
        <w:rPr>
          <w:b w:val="1"/>
          <w:bCs w:val="1"/>
          <w:sz w:val="28"/>
          <w:szCs w:val="28"/>
        </w:rPr>
        <w:t>некоммерческой организацией</w:t>
      </w:r>
      <w:r w:rsidRPr="2D8D2ECD" w:rsidR="2D8D2ECD">
        <w:rPr>
          <w:sz w:val="28"/>
          <w:szCs w:val="28"/>
        </w:rPr>
        <w:t xml:space="preserve">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</w:t>
      </w:r>
      <w:r w:rsidRPr="2D8D2ECD" w:rsidR="2D8D2ECD">
        <w:rPr>
          <w:b w:val="1"/>
          <w:bCs w:val="1"/>
          <w:sz w:val="28"/>
          <w:szCs w:val="28"/>
        </w:rPr>
        <w:t>участия в съезде (конференции) или общем собрании иной общественной организации</w:t>
      </w:r>
      <w:r w:rsidRPr="2D8D2ECD" w:rsidR="2D8D2ECD">
        <w:rPr>
          <w:sz w:val="28"/>
          <w:szCs w:val="28"/>
        </w:rPr>
        <w:t>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 органа.</w:t>
      </w:r>
    </w:p>
    <w:p w:rsidR="2D8D2ECD" w:rsidP="2D8D2ECD" w:rsidRDefault="2D8D2ECD" w14:paraId="64942906" w14:textId="4F68D8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2D8D2ECD" w:rsidR="2D8D2ECD">
        <w:rPr>
          <w:rFonts w:ascii="Times New Roman" w:hAnsi="Times New Roman" w:cs="Times New Roman"/>
          <w:sz w:val="28"/>
          <w:szCs w:val="28"/>
        </w:rPr>
        <w:t>Также к указанным актам имеется замечание в части полноты правового регулирования.</w:t>
      </w:r>
    </w:p>
    <w:p xmlns:wp14="http://schemas.microsoft.com/office/word/2010/wordml" w:rsidRPr="0072429E" w:rsidR="009D04CD" w:rsidP="007903CC" w:rsidRDefault="009D04CD" w14:paraId="33E2246A" wp14:textId="77777777" wp14:noSpellErr="1">
      <w:pPr>
        <w:pStyle w:val="a3"/>
        <w:ind w:firstLine="851"/>
        <w:rPr>
          <w:sz w:val="28"/>
          <w:szCs w:val="28"/>
        </w:rPr>
      </w:pPr>
      <w:r w:rsidRPr="2D8D2ECD" w:rsidR="2D8D2ECD">
        <w:rPr>
          <w:sz w:val="28"/>
          <w:szCs w:val="28"/>
        </w:rPr>
        <w:t>Поряд</w:t>
      </w:r>
      <w:r w:rsidRPr="2D8D2ECD" w:rsidR="2D8D2ECD">
        <w:rPr>
          <w:sz w:val="28"/>
          <w:szCs w:val="28"/>
        </w:rPr>
        <w:t>о</w:t>
      </w:r>
      <w:r w:rsidRPr="2D8D2ECD" w:rsidR="2D8D2ECD">
        <w:rPr>
          <w:sz w:val="28"/>
          <w:szCs w:val="28"/>
        </w:rPr>
        <w:t>к определ</w:t>
      </w:r>
      <w:r w:rsidRPr="2D8D2ECD" w:rsidR="2D8D2ECD">
        <w:rPr>
          <w:sz w:val="28"/>
          <w:szCs w:val="28"/>
        </w:rPr>
        <w:t>яет</w:t>
      </w:r>
      <w:r w:rsidRPr="2D8D2ECD" w:rsidR="2D8D2ECD">
        <w:rPr>
          <w:sz w:val="28"/>
          <w:szCs w:val="28"/>
        </w:rPr>
        <w:t xml:space="preserve">, что </w:t>
      </w:r>
      <w:r w:rsidRPr="2D8D2ECD" w:rsidR="2D8D2ECD">
        <w:rPr>
          <w:sz w:val="28"/>
          <w:szCs w:val="28"/>
        </w:rPr>
        <w:t xml:space="preserve">руководитель государственного органа </w:t>
      </w:r>
      <w:r w:rsidRPr="2D8D2ECD" w:rsidR="2D8D2ECD">
        <w:rPr>
          <w:sz w:val="28"/>
          <w:szCs w:val="28"/>
        </w:rPr>
        <w:t>по результатам рассмотрения ходатайства и мотивированного заключения</w:t>
      </w:r>
      <w:r w:rsidRPr="2D8D2ECD" w:rsidR="2D8D2ECD">
        <w:rPr>
          <w:sz w:val="28"/>
          <w:szCs w:val="28"/>
        </w:rPr>
        <w:t xml:space="preserve"> </w:t>
      </w:r>
      <w:r w:rsidRPr="2D8D2ECD" w:rsidR="2D8D2ECD">
        <w:rPr>
          <w:sz w:val="28"/>
          <w:szCs w:val="28"/>
        </w:rPr>
        <w:t>принимает одно из решений.</w:t>
      </w:r>
    </w:p>
    <w:p xmlns:wp14="http://schemas.microsoft.com/office/word/2010/wordml" w:rsidRPr="0072429E" w:rsidR="009D04CD" w:rsidP="007903CC" w:rsidRDefault="009D04CD" w14:paraId="5A18A775" wp14:textId="77777777" wp14:noSpellErr="1">
      <w:pPr>
        <w:pStyle w:val="a3"/>
        <w:ind w:firstLine="851"/>
        <w:rPr>
          <w:sz w:val="28"/>
          <w:szCs w:val="28"/>
        </w:rPr>
      </w:pPr>
      <w:r w:rsidRPr="2D8D2ECD" w:rsidR="2D8D2ECD">
        <w:rPr>
          <w:sz w:val="28"/>
          <w:szCs w:val="28"/>
        </w:rPr>
        <w:t xml:space="preserve">Однако в приведенной формулировке отсутствует указание на срок, </w:t>
      </w:r>
      <w:r>
        <w:br/>
      </w:r>
      <w:r w:rsidRPr="2D8D2ECD" w:rsidR="2D8D2ECD">
        <w:rPr>
          <w:sz w:val="28"/>
          <w:szCs w:val="28"/>
        </w:rPr>
        <w:t xml:space="preserve">в течение которого </w:t>
      </w:r>
      <w:r w:rsidRPr="2D8D2ECD" w:rsidR="2D8D2ECD">
        <w:rPr>
          <w:sz w:val="28"/>
          <w:szCs w:val="28"/>
        </w:rPr>
        <w:t>руководитель государственного органа</w:t>
      </w:r>
      <w:r w:rsidRPr="2D8D2ECD" w:rsidR="2D8D2ECD">
        <w:rPr>
          <w:sz w:val="28"/>
          <w:szCs w:val="28"/>
        </w:rPr>
        <w:t xml:space="preserve"> принимает решение.</w:t>
      </w:r>
    </w:p>
    <w:p xmlns:wp14="http://schemas.microsoft.com/office/word/2010/wordml" w:rsidR="00AF2572" w:rsidP="49F77CE2" w:rsidRDefault="00AF2572" w14:paraId="17AD93B2" wp14:textId="77777777" wp14:noSpellErr="1">
      <w:pPr>
        <w:spacing w:after="0" w:line="240" w:lineRule="auto"/>
        <w:ind w:firstLine="851"/>
        <w:jc w:val="both"/>
        <w:rPr>
          <w:rFonts w:ascii="Times New Roman" w:hAnsi="Times New Roman" w:cs="Times New Roman"/>
          <w:i w:val="1"/>
          <w:iCs w:val="1"/>
          <w:sz w:val="28"/>
          <w:szCs w:val="28"/>
          <w:highlight w:val="yellow"/>
        </w:rPr>
      </w:pPr>
    </w:p>
    <w:p w:rsidR="49F77CE2" w:rsidP="49F77CE2" w:rsidRDefault="49F77CE2" w14:paraId="13120234" w14:textId="44BF55ED">
      <w:pPr>
        <w:pStyle w:val="a3"/>
        <w:bidi w:val="0"/>
        <w:spacing w:before="0" w:beforeAutospacing="off" w:after="0" w:afterAutospacing="off" w:line="240" w:lineRule="auto"/>
        <w:ind w:left="0" w:right="0" w:firstLine="851"/>
        <w:jc w:val="both"/>
        <w:rPr>
          <w:noProof w:val="0"/>
          <w:sz w:val="28"/>
          <w:szCs w:val="28"/>
          <w:lang w:val="ru-RU"/>
        </w:rPr>
      </w:pPr>
      <w:r w:rsidRPr="49F77CE2" w:rsidR="49F77CE2">
        <w:rPr>
          <w:noProof w:val="0"/>
          <w:sz w:val="28"/>
          <w:szCs w:val="28"/>
          <w:lang w:val="ru-RU"/>
        </w:rPr>
        <w:t>Также нарушение федерального законодательства выявлено в акте, утверждающем Порядок организации и осуществления государственного надзора: установление сроков проведения плановой проверки при применении риск-ориентированного подхода, не соответствующих категориям риска, установленным федеральным законодательством.</w:t>
      </w:r>
    </w:p>
    <w:p w:rsidR="49F77CE2" w:rsidP="49F77CE2" w:rsidRDefault="49F77CE2" w14:paraId="747F9F02" w14:textId="42FBAD89">
      <w:pPr>
        <w:pStyle w:val="a3"/>
        <w:bidi w:val="0"/>
        <w:spacing w:before="0" w:beforeAutospacing="off" w:after="0" w:afterAutospacing="off" w:line="240" w:lineRule="auto"/>
        <w:ind w:left="0" w:right="0" w:firstLine="851"/>
        <w:jc w:val="both"/>
        <w:rPr>
          <w:noProof w:val="0"/>
          <w:sz w:val="28"/>
          <w:szCs w:val="28"/>
          <w:lang w:val="ru-RU"/>
        </w:rPr>
      </w:pPr>
      <w:r w:rsidRPr="49F77CE2" w:rsidR="49F77CE2">
        <w:rPr>
          <w:noProof w:val="0"/>
          <w:sz w:val="28"/>
          <w:szCs w:val="28"/>
          <w:lang w:val="ru-RU"/>
        </w:rPr>
        <w:t>Согласно Критериям отнесения деятельности юридических лиц к определенной категории риска при осуществлении государственного надзора (приложение к Порядку организации и осуществления государственного надзора) при отнесении деятельности юридических лиц к категории умеренного риска плановая проверка проводится один раз в пять лет.</w:t>
      </w:r>
    </w:p>
    <w:p w:rsidR="49F77CE2" w:rsidP="49F77CE2" w:rsidRDefault="49F77CE2" w14:paraId="1DDE8043" w14:textId="47656707">
      <w:pPr>
        <w:pStyle w:val="a3"/>
        <w:bidi w:val="0"/>
        <w:spacing w:before="0" w:beforeAutospacing="off" w:after="0" w:afterAutospacing="off" w:line="240" w:lineRule="auto"/>
        <w:ind w:left="0" w:right="0" w:firstLine="851"/>
        <w:jc w:val="both"/>
        <w:rPr>
          <w:noProof w:val="0"/>
          <w:sz w:val="28"/>
          <w:szCs w:val="28"/>
          <w:lang w:val="ru-RU"/>
        </w:rPr>
      </w:pPr>
      <w:r w:rsidRPr="49F77CE2" w:rsidR="49F77CE2">
        <w:rPr>
          <w:noProof w:val="0"/>
          <w:sz w:val="28"/>
          <w:szCs w:val="28"/>
          <w:lang w:val="ru-RU"/>
        </w:rPr>
        <w:t>Перечень категорий риска или классов опасности и критерии отнесения к ним объектов государственного контроля (надзора) закреплен в приложении к Правилам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опасности, утвержденным постановлением Правительства Российской Федерации от 17.08.2016 №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Федерации».</w:t>
      </w:r>
    </w:p>
    <w:p w:rsidR="49F77CE2" w:rsidP="49F77CE2" w:rsidRDefault="49F77CE2" w14:paraId="6C9ED406" w14:textId="2926A30B">
      <w:pPr>
        <w:pStyle w:val="a3"/>
        <w:bidi w:val="0"/>
        <w:spacing w:before="0" w:beforeAutospacing="off" w:after="0" w:afterAutospacing="off" w:line="240" w:lineRule="auto"/>
        <w:ind w:left="0" w:right="0" w:firstLine="851"/>
        <w:jc w:val="both"/>
        <w:rPr>
          <w:noProof w:val="0"/>
          <w:sz w:val="28"/>
          <w:szCs w:val="28"/>
          <w:lang w:val="ru-RU"/>
        </w:rPr>
      </w:pPr>
      <w:r w:rsidRPr="49F77CE2" w:rsidR="49F77CE2">
        <w:rPr>
          <w:noProof w:val="0"/>
          <w:sz w:val="28"/>
          <w:szCs w:val="28"/>
          <w:lang w:val="ru-RU"/>
        </w:rPr>
        <w:t>В соответствии с Перечнем категорий риска или классов опасности и критерии отнесения к ним объектов государственного контроля (надзора) при отнесении деятельности юридических лиц и индивидуальных предпринимателей и (или) используемых ими производственных объектов к категории умеренного риска (для регионального государственного контроля (надзора)) плановая проверка проводится не чаще 1 раза в 6 лет и не реже 1 раза в 8 лет.</w:t>
      </w:r>
    </w:p>
    <w:p w:rsidR="49F77CE2" w:rsidP="49F77CE2" w:rsidRDefault="49F77CE2" w14:paraId="45E36C85" w14:textId="1CD0C82C">
      <w:pPr>
        <w:pStyle w:val="a3"/>
        <w:bidi w:val="0"/>
        <w:spacing w:before="0" w:beforeAutospacing="off" w:after="0" w:afterAutospacing="off" w:line="240" w:lineRule="auto"/>
        <w:ind w:left="0" w:right="0" w:firstLine="851"/>
        <w:jc w:val="both"/>
        <w:rPr>
          <w:noProof w:val="0"/>
          <w:sz w:val="28"/>
          <w:szCs w:val="28"/>
          <w:lang w:val="ru-RU"/>
        </w:rPr>
      </w:pPr>
      <w:r w:rsidRPr="49F77CE2" w:rsidR="49F77CE2">
        <w:rPr>
          <w:noProof w:val="0"/>
          <w:sz w:val="28"/>
          <w:szCs w:val="28"/>
          <w:lang w:val="ru-RU"/>
        </w:rPr>
        <w:t>Таким образом, периодичность проведения плановых проверок при отнесении деятельности юридических лиц и индивидуальных предпринимателей и (или) используемых ими производственных объектов к категории умеренного риска, определенная Критериями, не соответствует периодичности, установленной Правительством Российской Федерации.</w:t>
      </w:r>
    </w:p>
    <w:p w:rsidR="49F77CE2" w:rsidP="49F77CE2" w:rsidRDefault="49F77CE2" w14:paraId="7254D195" w14:textId="3611003F">
      <w:pPr>
        <w:pStyle w:val="a3"/>
        <w:bidi w:val="0"/>
        <w:spacing w:before="0" w:beforeAutospacing="off" w:after="0" w:afterAutospacing="off" w:line="240" w:lineRule="auto"/>
        <w:ind w:left="0" w:right="0" w:firstLine="851"/>
        <w:jc w:val="both"/>
        <w:rPr>
          <w:noProof w:val="0"/>
          <w:sz w:val="28"/>
          <w:szCs w:val="28"/>
          <w:lang w:val="ru-RU"/>
        </w:rPr>
      </w:pPr>
      <w:r w:rsidRPr="49F77CE2" w:rsidR="49F77CE2">
        <w:rPr>
          <w:noProof w:val="0"/>
          <w:sz w:val="28"/>
          <w:szCs w:val="28"/>
          <w:lang w:val="ru-RU"/>
        </w:rPr>
        <w:t xml:space="preserve">В соответствии с частью 9.3 статьи 9 Федерального закона от 26.12.2008 </w:t>
      </w:r>
      <w:r>
        <w:br/>
      </w:r>
      <w:r w:rsidRPr="49F77CE2" w:rsidR="49F77CE2">
        <w:rPr>
          <w:noProof w:val="0"/>
          <w:sz w:val="28"/>
          <w:szCs w:val="28"/>
          <w:lang w:val="ru-RU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иная периодичность проведения плановых проверок при осуществлении видов государственного контроля (надзора), определяемых в соответствии с частями 1 и 2 статьи 8.1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зависимости от отнесения деятельности юридического лица, индивидуального предпринимателя и (или) используемых ими производственных объектов к определенной категории риска, определенному классу (категории) опасности может быть установлена Правительством Российской Федерации.</w:t>
      </w:r>
    </w:p>
    <w:p w:rsidR="49F77CE2" w:rsidP="49F77CE2" w:rsidRDefault="49F77CE2" w14:paraId="38494651" w14:textId="0184F9A7">
      <w:pPr>
        <w:pStyle w:val="a3"/>
        <w:bidi w:val="0"/>
        <w:spacing w:before="0" w:beforeAutospacing="off" w:after="0" w:afterAutospacing="off" w:line="240" w:lineRule="auto"/>
        <w:ind w:left="0" w:right="0" w:firstLine="851"/>
        <w:jc w:val="both"/>
        <w:rPr>
          <w:noProof w:val="0"/>
          <w:sz w:val="28"/>
          <w:szCs w:val="28"/>
          <w:lang w:val="ru-RU"/>
        </w:rPr>
      </w:pPr>
      <w:r w:rsidRPr="49F77CE2" w:rsidR="49F77CE2">
        <w:rPr>
          <w:noProof w:val="0"/>
          <w:sz w:val="28"/>
          <w:szCs w:val="28"/>
          <w:lang w:val="ru-RU"/>
        </w:rPr>
        <w:t>К компетенции органов государственной власти субъектов Российской Федерации полномочие по определению периодичности плановых проверок в зависимости от категории риска не отнесено.</w:t>
      </w:r>
    </w:p>
    <w:p w:rsidR="49F77CE2" w:rsidP="49F77CE2" w:rsidRDefault="49F77CE2" w14:paraId="4DDE5C9B" w14:textId="20CE9BF4">
      <w:pPr>
        <w:pStyle w:val="a3"/>
        <w:bidi w:val="0"/>
        <w:spacing w:before="0" w:beforeAutospacing="off" w:after="0" w:afterAutospacing="off" w:line="240" w:lineRule="auto"/>
        <w:ind w:left="0" w:right="0" w:firstLine="851"/>
        <w:jc w:val="both"/>
        <w:rPr>
          <w:sz w:val="28"/>
          <w:szCs w:val="28"/>
        </w:rPr>
      </w:pPr>
    </w:p>
    <w:sectPr w:rsidRPr="00AF2572" w:rsidR="004513B8" w:rsidSect="00E415E6">
      <w:headerReference w:type="default" r:id="rId8"/>
      <w:pgSz w:w="11906" w:h="16838" w:orient="portrait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BE40A0" w:rsidP="00E415E6" w:rsidRDefault="00BE40A0" w14:paraId="66204FF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E40A0" w:rsidP="00E415E6" w:rsidRDefault="00BE40A0" w14:paraId="2DBF0D7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BE40A0" w:rsidP="00E415E6" w:rsidRDefault="00BE40A0" w14:paraId="6B62F1B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E40A0" w:rsidP="00E415E6" w:rsidRDefault="00BE40A0" w14:paraId="02F2C34E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172043"/>
      <w:docPartObj>
        <w:docPartGallery w:val="Page Numbers (Top of Page)"/>
        <w:docPartUnique/>
      </w:docPartObj>
    </w:sdtPr>
    <w:sdtEndPr/>
    <w:sdtContent>
      <w:p xmlns:wp14="http://schemas.microsoft.com/office/word/2010/wordml" w:rsidR="00E415E6" w:rsidRDefault="00E415E6" w14:paraId="73507F4C" wp14:textId="77777777">
        <w:pPr>
          <w:pStyle w:val="a5"/>
          <w:jc w:val="center"/>
        </w:pPr>
        <w:r w:rsidRPr="00E415E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415E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415E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31F51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E415E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xmlns:wp14="http://schemas.microsoft.com/office/word/2010/wordml" w:rsidR="00E415E6" w:rsidRDefault="00E415E6" w14:paraId="0DE4B5B7" wp14:textId="77777777">
    <w:pPr>
      <w:pStyle w:val="a5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3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335"/>
    <w:rsid w:val="00025037"/>
    <w:rsid w:val="003402CE"/>
    <w:rsid w:val="00360A2D"/>
    <w:rsid w:val="004513B8"/>
    <w:rsid w:val="004719AB"/>
    <w:rsid w:val="00514925"/>
    <w:rsid w:val="005A6723"/>
    <w:rsid w:val="006460CE"/>
    <w:rsid w:val="006640DA"/>
    <w:rsid w:val="00714734"/>
    <w:rsid w:val="00717189"/>
    <w:rsid w:val="0072429E"/>
    <w:rsid w:val="0072497B"/>
    <w:rsid w:val="00737248"/>
    <w:rsid w:val="0078030D"/>
    <w:rsid w:val="007903CC"/>
    <w:rsid w:val="00856482"/>
    <w:rsid w:val="008D452C"/>
    <w:rsid w:val="00931F51"/>
    <w:rsid w:val="009434BD"/>
    <w:rsid w:val="009D04CD"/>
    <w:rsid w:val="009F5B02"/>
    <w:rsid w:val="00A245B9"/>
    <w:rsid w:val="00A802EC"/>
    <w:rsid w:val="00AD344C"/>
    <w:rsid w:val="00AF2572"/>
    <w:rsid w:val="00B00DFA"/>
    <w:rsid w:val="00B569CA"/>
    <w:rsid w:val="00B7015C"/>
    <w:rsid w:val="00B711A1"/>
    <w:rsid w:val="00B8167D"/>
    <w:rsid w:val="00BE2976"/>
    <w:rsid w:val="00BE40A0"/>
    <w:rsid w:val="00C00F0E"/>
    <w:rsid w:val="00C01301"/>
    <w:rsid w:val="00C44B6B"/>
    <w:rsid w:val="00D042D8"/>
    <w:rsid w:val="00D47B98"/>
    <w:rsid w:val="00D67335"/>
    <w:rsid w:val="00D75845"/>
    <w:rsid w:val="00DF51AD"/>
    <w:rsid w:val="00E0478A"/>
    <w:rsid w:val="00E20207"/>
    <w:rsid w:val="00E415E6"/>
    <w:rsid w:val="00E8169D"/>
    <w:rsid w:val="00FD5D70"/>
    <w:rsid w:val="00FE62D7"/>
    <w:rsid w:val="2D8D2ECD"/>
    <w:rsid w:val="49F77CE2"/>
    <w:rsid w:val="5EB85459"/>
    <w:rsid w:val="5FB7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B85459"/>
  <w15:docId w15:val="{2b861a60-552a-4535-aacf-ad79780e54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D04CD"/>
    <w:pPr>
      <w:spacing w:after="0" w:line="240" w:lineRule="auto"/>
      <w:ind w:firstLine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4" w:customStyle="1">
    <w:name w:val="Основной текст с отступом Знак"/>
    <w:basedOn w:val="a0"/>
    <w:link w:val="a3"/>
    <w:rsid w:val="009D04CD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 w:customStyle="1">
    <w:name w:val="Знак Знак Знак1 Знак"/>
    <w:basedOn w:val="a"/>
    <w:rsid w:val="009D04CD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ConsPlusNormal" w:customStyle="1">
    <w:name w:val="ConsPlusNormal"/>
    <w:rsid w:val="004513B8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415E6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E415E6"/>
  </w:style>
  <w:style w:type="paragraph" w:styleId="a7">
    <w:name w:val="footer"/>
    <w:basedOn w:val="a"/>
    <w:link w:val="a8"/>
    <w:uiPriority w:val="99"/>
    <w:unhideWhenUsed/>
    <w:rsid w:val="00E415E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E415E6"/>
  </w:style>
  <w:style w:type="paragraph" w:styleId="a9">
    <w:name w:val="Normal (Web)"/>
    <w:basedOn w:val="a"/>
    <w:uiPriority w:val="99"/>
    <w:semiHidden/>
    <w:unhideWhenUsed/>
    <w:rsid w:val="00A802E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 w:customStyle="true">
    <w:name w:val="Основной текст + Полужирный"/>
    <w:basedOn w:val="DefaultParagraphFont"/>
    <w:rsid w:val="2D8D2ECD"/>
    <w:rPr>
      <w:rFonts w:ascii="Times New Roman" w:hAnsi="Times New Roman" w:eastAsia="Times New Roman" w:cs="Times New Roman"/>
      <w:b w:val="1"/>
      <w:bCs w:val="1"/>
      <w:i w:val="0"/>
      <w:iCs w:val="0"/>
      <w:caps w:val="0"/>
      <w:smallCaps w:val="0"/>
      <w:strike w:val="0"/>
      <w:dstrike w:val="0"/>
      <w:color w:val="000000" w:themeColor="text1" w:themeTint="FF" w:themeShade="FF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D04C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D04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1 Знак"/>
    <w:basedOn w:val="a"/>
    <w:rsid w:val="009D04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4513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41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15E6"/>
  </w:style>
  <w:style w:type="paragraph" w:styleId="a7">
    <w:name w:val="footer"/>
    <w:basedOn w:val="a"/>
    <w:link w:val="a8"/>
    <w:uiPriority w:val="99"/>
    <w:unhideWhenUsed/>
    <w:rsid w:val="00E41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15E6"/>
  </w:style>
  <w:style w:type="paragraph" w:styleId="a9">
    <w:name w:val="Normal (Web)"/>
    <w:basedOn w:val="a"/>
    <w:uiPriority w:val="99"/>
    <w:semiHidden/>
    <w:unhideWhenUsed/>
    <w:rsid w:val="00A8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glossaryDocument" Target="/word/glossary/document.xml" Id="R4be7c6f23f98462b" /><Relationship Type="http://schemas.openxmlformats.org/officeDocument/2006/relationships/numbering" Target="/word/numbering.xml" Id="Rce68481956b4450c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a029f-a12d-4c5a-bd8d-b3dec12bd7da}"/>
      </w:docPartPr>
      <w:docPartBody>
        <w:p w14:paraId="3C5DD7C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6F9C-99EC-4752-AF0D-E111C2D8EB8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Маслиников Александр</dc:creator>
  <keywords/>
  <dc:description/>
  <lastModifiedBy>Маслиников Александр</lastModifiedBy>
  <revision>56</revision>
  <dcterms:created xsi:type="dcterms:W3CDTF">2020-12-29T08:47:12.9328673Z</dcterms:created>
  <dcterms:modified xsi:type="dcterms:W3CDTF">2020-12-29T10:05:02.0211997Z</dcterms:modified>
</coreProperties>
</file>