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26" w:rsidRDefault="00DA0E26" w:rsidP="00DA0E26">
      <w:pPr>
        <w:jc w:val="center"/>
        <w:rPr>
          <w:b/>
          <w:sz w:val="28"/>
          <w:szCs w:val="28"/>
        </w:rPr>
      </w:pPr>
      <w:r>
        <w:rPr>
          <w:b/>
          <w:sz w:val="28"/>
          <w:szCs w:val="28"/>
        </w:rPr>
        <w:t xml:space="preserve">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w:t>
      </w:r>
    </w:p>
    <w:p w:rsidR="00DA0E26" w:rsidRDefault="00DA0E26" w:rsidP="00DA0E26">
      <w:pPr>
        <w:jc w:val="center"/>
        <w:rPr>
          <w:b/>
          <w:sz w:val="28"/>
          <w:szCs w:val="28"/>
        </w:rPr>
      </w:pPr>
      <w:r>
        <w:rPr>
          <w:b/>
          <w:sz w:val="28"/>
          <w:szCs w:val="28"/>
        </w:rPr>
        <w:t>за первое полугодие 2021</w:t>
      </w:r>
      <w:r>
        <w:rPr>
          <w:b/>
          <w:sz w:val="28"/>
          <w:szCs w:val="28"/>
        </w:rPr>
        <w:t xml:space="preserve"> года</w:t>
      </w:r>
    </w:p>
    <w:p w:rsidR="00DA0E26" w:rsidRDefault="00DA0E26" w:rsidP="00DA0E26">
      <w:pPr>
        <w:jc w:val="center"/>
        <w:rPr>
          <w:b/>
          <w:color w:val="000000"/>
          <w:spacing w:val="6"/>
          <w:sz w:val="28"/>
          <w:szCs w:val="28"/>
        </w:rPr>
      </w:pPr>
    </w:p>
    <w:p w:rsidR="00DA0E26" w:rsidRDefault="00DA0E26" w:rsidP="00DA0E26">
      <w:pPr>
        <w:pStyle w:val="a3"/>
        <w:ind w:right="5" w:firstLine="709"/>
        <w:jc w:val="both"/>
        <w:rPr>
          <w:szCs w:val="28"/>
        </w:rPr>
      </w:pPr>
      <w:r>
        <w:rPr>
          <w:szCs w:val="28"/>
        </w:rPr>
        <w:t>В первом полугодии 2021</w:t>
      </w:r>
      <w:r>
        <w:rPr>
          <w:szCs w:val="28"/>
        </w:rPr>
        <w:t xml:space="preserve"> года на государственную регистрацию главами муниципальных образований Свердловс</w:t>
      </w:r>
      <w:r>
        <w:rPr>
          <w:szCs w:val="28"/>
        </w:rPr>
        <w:t>кой области было представлено 143</w:t>
      </w:r>
      <w:r>
        <w:rPr>
          <w:szCs w:val="28"/>
        </w:rPr>
        <w:t xml:space="preserve"> муниципальных правовых акт</w:t>
      </w:r>
      <w:r>
        <w:rPr>
          <w:szCs w:val="28"/>
        </w:rPr>
        <w:t>а</w:t>
      </w:r>
      <w:r>
        <w:rPr>
          <w:szCs w:val="28"/>
        </w:rPr>
        <w:t xml:space="preserve"> о внесении изменений в уставы муниципальных образований.</w:t>
      </w:r>
    </w:p>
    <w:p w:rsidR="00DA0E26" w:rsidRDefault="00DA0E26" w:rsidP="00DA0E26">
      <w:pPr>
        <w:pStyle w:val="a3"/>
        <w:ind w:right="5" w:firstLine="709"/>
        <w:jc w:val="both"/>
        <w:rPr>
          <w:szCs w:val="28"/>
        </w:rPr>
      </w:pPr>
      <w:r>
        <w:rPr>
          <w:szCs w:val="28"/>
        </w:rPr>
        <w:t>За рассматриваемый период 2021</w:t>
      </w:r>
      <w:r>
        <w:rPr>
          <w:szCs w:val="28"/>
        </w:rPr>
        <w:t xml:space="preserve"> года было принято решение </w:t>
      </w:r>
      <w:r>
        <w:rPr>
          <w:szCs w:val="28"/>
        </w:rPr>
        <w:t>о государственной регистрации 130</w:t>
      </w:r>
      <w:r>
        <w:rPr>
          <w:szCs w:val="28"/>
        </w:rPr>
        <w:t xml:space="preserve"> муниципальных правовых актов о внесении изменений в уставы муниципальных образований.</w:t>
      </w:r>
    </w:p>
    <w:p w:rsidR="00DA0E26" w:rsidRDefault="00DA0E26" w:rsidP="00DA0E26">
      <w:pPr>
        <w:pStyle w:val="a3"/>
        <w:ind w:right="5" w:firstLine="709"/>
        <w:jc w:val="both"/>
        <w:rPr>
          <w:szCs w:val="28"/>
        </w:rPr>
      </w:pPr>
      <w:r>
        <w:rPr>
          <w:szCs w:val="28"/>
        </w:rPr>
        <w:t>В 2021 году было принято 8</w:t>
      </w:r>
      <w:r>
        <w:rPr>
          <w:szCs w:val="28"/>
        </w:rPr>
        <w:t xml:space="preserve"> решений об отказе в государственной регистрации муниципальных правовых актов о внесении изменений в уставы муниципальных образований.</w:t>
      </w:r>
    </w:p>
    <w:p w:rsidR="00DA0E26" w:rsidRDefault="00DA0E26" w:rsidP="00DA0E26">
      <w:pPr>
        <w:pStyle w:val="a3"/>
        <w:ind w:right="5" w:firstLine="709"/>
        <w:jc w:val="both"/>
        <w:rPr>
          <w:szCs w:val="28"/>
        </w:rPr>
      </w:pPr>
      <w:r w:rsidRPr="009C18BF">
        <w:rPr>
          <w:szCs w:val="28"/>
        </w:rPr>
        <w:t>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w:t>
      </w:r>
    </w:p>
    <w:p w:rsidR="00DA0E26" w:rsidRPr="00DA0E26" w:rsidRDefault="00DA0E26" w:rsidP="00DA0E26">
      <w:pPr>
        <w:pStyle w:val="a3"/>
        <w:ind w:right="5" w:firstLine="709"/>
        <w:jc w:val="both"/>
        <w:rPr>
          <w:b/>
          <w:szCs w:val="28"/>
        </w:rPr>
      </w:pPr>
      <w:r w:rsidRPr="00DA0E26">
        <w:rPr>
          <w:b/>
          <w:szCs w:val="28"/>
        </w:rPr>
        <w:t>1. Нарушения в сфере антикоррупционного законодательства.</w:t>
      </w:r>
    </w:p>
    <w:p w:rsidR="00DA0E26" w:rsidRDefault="00DA0E26" w:rsidP="00DA0E26">
      <w:pPr>
        <w:ind w:firstLine="709"/>
        <w:jc w:val="both"/>
        <w:rPr>
          <w:sz w:val="28"/>
          <w:szCs w:val="28"/>
        </w:rPr>
      </w:pPr>
      <w:r>
        <w:rPr>
          <w:sz w:val="28"/>
          <w:szCs w:val="28"/>
        </w:rPr>
        <w:t>Пунктом 4 предложен</w:t>
      </w:r>
      <w:r>
        <w:rPr>
          <w:sz w:val="28"/>
          <w:szCs w:val="28"/>
        </w:rPr>
        <w:t>н</w:t>
      </w:r>
      <w:r>
        <w:rPr>
          <w:sz w:val="28"/>
          <w:szCs w:val="28"/>
        </w:rPr>
        <w:t xml:space="preserve">ой редакции статьи 59.1 Устава (подпункт 1 пункта 1 Решения) установлено, что </w:t>
      </w:r>
      <w:r w:rsidRPr="008A5EB6">
        <w:rPr>
          <w:sz w:val="28"/>
          <w:szCs w:val="28"/>
        </w:rPr>
        <w:t xml:space="preserve">решение Думы об увольнении (об освобождении от должности) лица, замещающего муниципальную должность, </w:t>
      </w:r>
      <w:r>
        <w:rPr>
          <w:sz w:val="28"/>
          <w:szCs w:val="28"/>
        </w:rPr>
        <w:t xml:space="preserve">в связи с утратой доверия принимается </w:t>
      </w:r>
      <w:r w:rsidRPr="004B00A9">
        <w:rPr>
          <w:b/>
          <w:sz w:val="28"/>
          <w:szCs w:val="28"/>
        </w:rPr>
        <w:t>двумя третями голосов от установленной численности депутатов</w:t>
      </w:r>
      <w:r>
        <w:rPr>
          <w:sz w:val="28"/>
          <w:szCs w:val="28"/>
        </w:rPr>
        <w:t>.</w:t>
      </w:r>
    </w:p>
    <w:p w:rsidR="00DA0E26" w:rsidRDefault="00DA0E26" w:rsidP="00DA0E26">
      <w:pPr>
        <w:ind w:firstLine="709"/>
        <w:jc w:val="both"/>
        <w:rPr>
          <w:sz w:val="28"/>
          <w:szCs w:val="28"/>
        </w:rPr>
      </w:pPr>
      <w:r>
        <w:rPr>
          <w:sz w:val="28"/>
          <w:szCs w:val="28"/>
        </w:rPr>
        <w:t xml:space="preserve">Однако, согласно позиции, высказанной Уставным Судом Свердловской области в </w:t>
      </w:r>
      <w:r w:rsidRPr="00BC2261">
        <w:rPr>
          <w:sz w:val="28"/>
          <w:szCs w:val="28"/>
        </w:rPr>
        <w:t>постановлени</w:t>
      </w:r>
      <w:r>
        <w:rPr>
          <w:sz w:val="28"/>
          <w:szCs w:val="28"/>
        </w:rPr>
        <w:t>и</w:t>
      </w:r>
      <w:r w:rsidRPr="00BC2261">
        <w:rPr>
          <w:sz w:val="28"/>
          <w:szCs w:val="28"/>
        </w:rPr>
        <w:t xml:space="preserve"> </w:t>
      </w:r>
      <w:r>
        <w:rPr>
          <w:sz w:val="28"/>
          <w:szCs w:val="28"/>
        </w:rPr>
        <w:t>от 09.06.2020 «</w:t>
      </w:r>
      <w:r w:rsidRPr="00BC2261">
        <w:rPr>
          <w:sz w:val="28"/>
          <w:szCs w:val="28"/>
        </w:rPr>
        <w:t xml:space="preserve">По делу о соответствии Уставу Свердловской области Решения Думы </w:t>
      </w:r>
      <w:proofErr w:type="spellStart"/>
      <w:r w:rsidRPr="00BC2261">
        <w:rPr>
          <w:sz w:val="28"/>
          <w:szCs w:val="28"/>
        </w:rPr>
        <w:t>Асбестовского</w:t>
      </w:r>
      <w:proofErr w:type="spellEnd"/>
      <w:r w:rsidRPr="00BC2261">
        <w:rPr>
          <w:sz w:val="28"/>
          <w:szCs w:val="28"/>
        </w:rPr>
        <w:t xml:space="preserve"> городского округа от 30 января 2020 года </w:t>
      </w:r>
      <w:r>
        <w:rPr>
          <w:sz w:val="28"/>
          <w:szCs w:val="28"/>
        </w:rPr>
        <w:t>№</w:t>
      </w:r>
      <w:r w:rsidRPr="00BC2261">
        <w:rPr>
          <w:sz w:val="28"/>
          <w:szCs w:val="28"/>
        </w:rPr>
        <w:t xml:space="preserve"> 32/3 </w:t>
      </w:r>
      <w:r>
        <w:rPr>
          <w:sz w:val="28"/>
          <w:szCs w:val="28"/>
        </w:rPr>
        <w:t>«</w:t>
      </w:r>
      <w:r w:rsidRPr="00BC2261">
        <w:rPr>
          <w:sz w:val="28"/>
          <w:szCs w:val="28"/>
        </w:rPr>
        <w:t xml:space="preserve">Об отмене Решения Думы </w:t>
      </w:r>
      <w:proofErr w:type="spellStart"/>
      <w:r w:rsidRPr="00BC2261">
        <w:rPr>
          <w:sz w:val="28"/>
          <w:szCs w:val="28"/>
        </w:rPr>
        <w:t>Асбестовского</w:t>
      </w:r>
      <w:proofErr w:type="spellEnd"/>
      <w:r w:rsidRPr="00BC2261">
        <w:rPr>
          <w:sz w:val="28"/>
          <w:szCs w:val="28"/>
        </w:rPr>
        <w:t xml:space="preserve"> городского округа </w:t>
      </w:r>
      <w:r>
        <w:rPr>
          <w:sz w:val="28"/>
          <w:szCs w:val="28"/>
        </w:rPr>
        <w:t>«</w:t>
      </w:r>
      <w:r w:rsidRPr="00BC2261">
        <w:rPr>
          <w:sz w:val="28"/>
          <w:szCs w:val="28"/>
        </w:rPr>
        <w:t xml:space="preserve">Об утверждении Порядка увольнения (освобождения от должности) лиц, замещающих муниципальные должности в </w:t>
      </w:r>
      <w:proofErr w:type="spellStart"/>
      <w:r w:rsidRPr="00BC2261">
        <w:rPr>
          <w:sz w:val="28"/>
          <w:szCs w:val="28"/>
        </w:rPr>
        <w:t>Асбестовском</w:t>
      </w:r>
      <w:proofErr w:type="spellEnd"/>
      <w:r w:rsidRPr="00BC2261">
        <w:rPr>
          <w:sz w:val="28"/>
          <w:szCs w:val="28"/>
        </w:rPr>
        <w:t xml:space="preserve"> городском округе, в связи с утратой доверия </w:t>
      </w:r>
      <w:r>
        <w:rPr>
          <w:sz w:val="28"/>
          <w:szCs w:val="28"/>
        </w:rPr>
        <w:t>№</w:t>
      </w:r>
      <w:r w:rsidRPr="00BC2261">
        <w:rPr>
          <w:sz w:val="28"/>
          <w:szCs w:val="28"/>
        </w:rPr>
        <w:t xml:space="preserve"> 19/4 от 25 декабря 2018 года</w:t>
      </w:r>
      <w:r>
        <w:rPr>
          <w:sz w:val="28"/>
          <w:szCs w:val="28"/>
        </w:rPr>
        <w:t>»</w:t>
      </w:r>
      <w:r w:rsidRPr="00BC2261">
        <w:rPr>
          <w:sz w:val="28"/>
          <w:szCs w:val="28"/>
        </w:rPr>
        <w:t xml:space="preserve"> и Решения Думы </w:t>
      </w:r>
      <w:proofErr w:type="spellStart"/>
      <w:r w:rsidRPr="00BC2261">
        <w:rPr>
          <w:sz w:val="28"/>
          <w:szCs w:val="28"/>
        </w:rPr>
        <w:t>Асбестовского</w:t>
      </w:r>
      <w:proofErr w:type="spellEnd"/>
      <w:r w:rsidRPr="00BC2261">
        <w:rPr>
          <w:sz w:val="28"/>
          <w:szCs w:val="28"/>
        </w:rPr>
        <w:t xml:space="preserve"> городского округа от 25 декабря 2018 года </w:t>
      </w:r>
      <w:r>
        <w:rPr>
          <w:sz w:val="28"/>
          <w:szCs w:val="28"/>
        </w:rPr>
        <w:t>№</w:t>
      </w:r>
      <w:r w:rsidRPr="00BC2261">
        <w:rPr>
          <w:sz w:val="28"/>
          <w:szCs w:val="28"/>
        </w:rPr>
        <w:t xml:space="preserve"> 19/4 </w:t>
      </w:r>
      <w:r>
        <w:rPr>
          <w:sz w:val="28"/>
          <w:szCs w:val="28"/>
        </w:rPr>
        <w:t>«</w:t>
      </w:r>
      <w:r w:rsidRPr="00BC2261">
        <w:rPr>
          <w:sz w:val="28"/>
          <w:szCs w:val="28"/>
        </w:rPr>
        <w:t xml:space="preserve">Об утверждении Порядка увольнения (освобождения от должности) лиц, замещающих муниципальные должности в </w:t>
      </w:r>
      <w:proofErr w:type="spellStart"/>
      <w:r w:rsidRPr="00BC2261">
        <w:rPr>
          <w:sz w:val="28"/>
          <w:szCs w:val="28"/>
        </w:rPr>
        <w:t>Асбестовском</w:t>
      </w:r>
      <w:proofErr w:type="spellEnd"/>
      <w:r w:rsidRPr="00BC2261">
        <w:rPr>
          <w:sz w:val="28"/>
          <w:szCs w:val="28"/>
        </w:rPr>
        <w:t xml:space="preserve"> городском округе, в связи с утратой доверия</w:t>
      </w:r>
      <w:r>
        <w:rPr>
          <w:sz w:val="28"/>
          <w:szCs w:val="28"/>
        </w:rPr>
        <w:t xml:space="preserve">» </w:t>
      </w:r>
      <w:r w:rsidRPr="008A5EB6">
        <w:rPr>
          <w:sz w:val="28"/>
          <w:szCs w:val="28"/>
        </w:rPr>
        <w:t xml:space="preserve">решение </w:t>
      </w:r>
      <w:r>
        <w:rPr>
          <w:sz w:val="28"/>
          <w:szCs w:val="28"/>
        </w:rPr>
        <w:t>представительного органа</w:t>
      </w:r>
      <w:r w:rsidRPr="008A5EB6">
        <w:rPr>
          <w:sz w:val="28"/>
          <w:szCs w:val="28"/>
        </w:rPr>
        <w:t xml:space="preserve"> об увольнении (об освобождении от должности) лица, замещающего муниципальную должность, </w:t>
      </w:r>
      <w:r>
        <w:rPr>
          <w:sz w:val="28"/>
          <w:szCs w:val="28"/>
        </w:rPr>
        <w:t xml:space="preserve">должно приниматься </w:t>
      </w:r>
      <w:r w:rsidRPr="004B00A9">
        <w:rPr>
          <w:b/>
          <w:sz w:val="28"/>
          <w:szCs w:val="28"/>
        </w:rPr>
        <w:t>большинством голосов от установленной численности депутатов представительного органа муниципального образования</w:t>
      </w:r>
      <w:r>
        <w:rPr>
          <w:sz w:val="28"/>
          <w:szCs w:val="28"/>
        </w:rPr>
        <w:t>.</w:t>
      </w:r>
    </w:p>
    <w:p w:rsidR="00DA0E26" w:rsidRPr="00B819DA" w:rsidRDefault="00B819DA" w:rsidP="00DA0E26">
      <w:pPr>
        <w:pStyle w:val="a3"/>
        <w:ind w:right="5" w:firstLine="709"/>
        <w:jc w:val="both"/>
        <w:rPr>
          <w:b/>
          <w:szCs w:val="28"/>
        </w:rPr>
      </w:pPr>
      <w:r w:rsidRPr="00B819DA">
        <w:rPr>
          <w:b/>
          <w:szCs w:val="28"/>
        </w:rPr>
        <w:t>2. Нарушения законодательства в сфере муниципальной службы.</w:t>
      </w:r>
    </w:p>
    <w:p w:rsidR="00B819DA" w:rsidRDefault="00B819DA" w:rsidP="00B819DA">
      <w:pPr>
        <w:ind w:firstLine="709"/>
        <w:jc w:val="both"/>
        <w:rPr>
          <w:sz w:val="28"/>
          <w:szCs w:val="28"/>
        </w:rPr>
      </w:pPr>
      <w:r>
        <w:rPr>
          <w:sz w:val="28"/>
          <w:szCs w:val="28"/>
        </w:rPr>
        <w:lastRenderedPageBreak/>
        <w:t xml:space="preserve">Подпунктом 8 пункта 1 Решения предложена новая редакция пункта 3 статьи 39 Устава, вторым предложением которого установлено, что </w:t>
      </w:r>
      <w:r w:rsidRPr="008E5FEB">
        <w:rPr>
          <w:sz w:val="28"/>
          <w:szCs w:val="28"/>
        </w:rPr>
        <w:t xml:space="preserve">конкурсная комиссия формируется на основании постановления </w:t>
      </w:r>
      <w:r w:rsidRPr="008E5FEB">
        <w:rPr>
          <w:b/>
          <w:sz w:val="28"/>
          <w:szCs w:val="28"/>
        </w:rPr>
        <w:t>главы городского округа</w:t>
      </w:r>
      <w:r w:rsidRPr="008E5FEB">
        <w:rPr>
          <w:sz w:val="28"/>
          <w:szCs w:val="28"/>
        </w:rPr>
        <w:t xml:space="preserve"> по согласованию с руководителями иных органов местного самоуправления</w:t>
      </w:r>
      <w:r>
        <w:rPr>
          <w:sz w:val="28"/>
          <w:szCs w:val="28"/>
        </w:rPr>
        <w:t>.</w:t>
      </w:r>
    </w:p>
    <w:p w:rsidR="00B819DA" w:rsidRPr="00B2004E" w:rsidRDefault="00B819DA" w:rsidP="00B819DA">
      <w:pPr>
        <w:ind w:firstLine="709"/>
        <w:jc w:val="both"/>
        <w:rPr>
          <w:sz w:val="28"/>
          <w:szCs w:val="28"/>
        </w:rPr>
      </w:pPr>
      <w:r>
        <w:rPr>
          <w:sz w:val="28"/>
          <w:szCs w:val="28"/>
        </w:rPr>
        <w:t>Однако согласно третьему предложению части 2 статьи 17</w:t>
      </w:r>
      <w:r w:rsidRPr="008E5FEB">
        <w:rPr>
          <w:sz w:val="28"/>
          <w:szCs w:val="28"/>
        </w:rPr>
        <w:t xml:space="preserve"> Федеральн</w:t>
      </w:r>
      <w:r>
        <w:rPr>
          <w:sz w:val="28"/>
          <w:szCs w:val="28"/>
        </w:rPr>
        <w:t>ого</w:t>
      </w:r>
      <w:r w:rsidRPr="008E5FEB">
        <w:rPr>
          <w:sz w:val="28"/>
          <w:szCs w:val="28"/>
        </w:rPr>
        <w:t xml:space="preserve"> закон</w:t>
      </w:r>
      <w:r>
        <w:rPr>
          <w:sz w:val="28"/>
          <w:szCs w:val="28"/>
        </w:rPr>
        <w:t>а от 02.03.2007 № 25-ФЗ «</w:t>
      </w:r>
      <w:r w:rsidRPr="008E5FEB">
        <w:rPr>
          <w:sz w:val="28"/>
          <w:szCs w:val="28"/>
        </w:rPr>
        <w:t>О муниципальной службе в Российской Федерации</w:t>
      </w:r>
      <w:r>
        <w:rPr>
          <w:sz w:val="28"/>
          <w:szCs w:val="28"/>
        </w:rPr>
        <w:t>»</w:t>
      </w:r>
      <w:r w:rsidRPr="00B2004E">
        <w:rPr>
          <w:sz w:val="28"/>
          <w:szCs w:val="28"/>
        </w:rPr>
        <w:t xml:space="preserve"> общее число членов конкурсной комиссии в муниципальном образовании и порядок ее формирования устанавливаются </w:t>
      </w:r>
      <w:r w:rsidRPr="00B2004E">
        <w:rPr>
          <w:b/>
          <w:sz w:val="28"/>
          <w:szCs w:val="28"/>
        </w:rPr>
        <w:t>представительным органом муниципального образования</w:t>
      </w:r>
      <w:r>
        <w:rPr>
          <w:sz w:val="28"/>
          <w:szCs w:val="28"/>
        </w:rPr>
        <w:t>.</w:t>
      </w:r>
    </w:p>
    <w:p w:rsidR="00DA0E26" w:rsidRDefault="00B819DA" w:rsidP="00DA0E26">
      <w:pPr>
        <w:pStyle w:val="a3"/>
        <w:ind w:right="5" w:firstLine="709"/>
        <w:jc w:val="both"/>
        <w:rPr>
          <w:b/>
          <w:szCs w:val="28"/>
        </w:rPr>
      </w:pPr>
      <w:r>
        <w:rPr>
          <w:b/>
          <w:szCs w:val="28"/>
        </w:rPr>
        <w:t>3</w:t>
      </w:r>
      <w:r w:rsidR="00DA0E26" w:rsidRPr="00623DC2">
        <w:rPr>
          <w:b/>
          <w:szCs w:val="28"/>
        </w:rPr>
        <w:t>. Принятие муниципального правового акта о внесении изменений в устав муниципального образования неправомочным составом депутатов.</w:t>
      </w:r>
    </w:p>
    <w:p w:rsidR="00B819DA" w:rsidRDefault="00B819DA" w:rsidP="00B819DA">
      <w:pPr>
        <w:tabs>
          <w:tab w:val="left" w:pos="9940"/>
          <w:tab w:val="left" w:pos="10153"/>
        </w:tabs>
        <w:ind w:firstLine="709"/>
        <w:jc w:val="both"/>
        <w:rPr>
          <w:sz w:val="28"/>
          <w:szCs w:val="28"/>
        </w:rPr>
      </w:pPr>
      <w:r>
        <w:rPr>
          <w:sz w:val="28"/>
          <w:szCs w:val="28"/>
        </w:rPr>
        <w:t xml:space="preserve">В соответствии с частью 5 статьи 44 Федерального закона </w:t>
      </w:r>
      <w:r>
        <w:rPr>
          <w:sz w:val="28"/>
          <w:szCs w:val="28"/>
        </w:rPr>
        <w:br/>
        <w:t xml:space="preserve">от 06.10.2003 № 131-ФЗ «Об общих принципах организации местного самоуправления в Российской Федерации» устав муниципального образования, муниципальный правовой акт о внесении изменений и дополнений в устав муниципального образования </w:t>
      </w:r>
      <w:r w:rsidRPr="005D52A3">
        <w:rPr>
          <w:b/>
          <w:sz w:val="28"/>
          <w:szCs w:val="28"/>
        </w:rPr>
        <w:t>принимаются большинством в две трети голосов от установленной численности депутатов представительного органа муниципального образования</w:t>
      </w:r>
      <w:r>
        <w:rPr>
          <w:sz w:val="28"/>
          <w:szCs w:val="28"/>
        </w:rPr>
        <w:t>.</w:t>
      </w:r>
    </w:p>
    <w:p w:rsidR="00B819DA" w:rsidRDefault="00B819DA" w:rsidP="00B819DA">
      <w:pPr>
        <w:tabs>
          <w:tab w:val="left" w:pos="9940"/>
          <w:tab w:val="left" w:pos="10153"/>
        </w:tabs>
        <w:ind w:firstLine="709"/>
        <w:jc w:val="both"/>
        <w:rPr>
          <w:sz w:val="28"/>
          <w:szCs w:val="28"/>
        </w:rPr>
      </w:pPr>
      <w:r>
        <w:rPr>
          <w:sz w:val="28"/>
          <w:szCs w:val="28"/>
        </w:rPr>
        <w:t>Согласно части 6 статьи 35 указанного Федерального закона численность депутатов представительного органа городского округа определяется уставом муниципального образования.</w:t>
      </w:r>
    </w:p>
    <w:p w:rsidR="00B819DA" w:rsidRPr="009412E3" w:rsidRDefault="00B819DA" w:rsidP="00B819DA">
      <w:pPr>
        <w:tabs>
          <w:tab w:val="left" w:pos="9940"/>
          <w:tab w:val="left" w:pos="10153"/>
        </w:tabs>
        <w:ind w:firstLine="709"/>
        <w:jc w:val="both"/>
        <w:rPr>
          <w:sz w:val="28"/>
          <w:szCs w:val="28"/>
        </w:rPr>
      </w:pPr>
      <w:r>
        <w:rPr>
          <w:sz w:val="28"/>
          <w:szCs w:val="28"/>
        </w:rPr>
        <w:t xml:space="preserve">Пунктом 2 статьи 22 Устава городского округа установлено, что </w:t>
      </w:r>
      <w:r w:rsidRPr="007F50BB">
        <w:rPr>
          <w:sz w:val="28"/>
          <w:szCs w:val="28"/>
        </w:rPr>
        <w:t>Дума городского округа состоит из 15 депутатов, избираемых на муниципальных выборах на основе всеобщего равного и прямого избирательного права при тайном</w:t>
      </w:r>
      <w:r>
        <w:rPr>
          <w:sz w:val="28"/>
          <w:szCs w:val="28"/>
        </w:rPr>
        <w:t xml:space="preserve"> голосовании сроком на пять лет.</w:t>
      </w:r>
    </w:p>
    <w:p w:rsidR="00B819DA" w:rsidRDefault="00B819DA" w:rsidP="00B819DA">
      <w:pPr>
        <w:tabs>
          <w:tab w:val="left" w:pos="9940"/>
          <w:tab w:val="left" w:pos="10153"/>
        </w:tabs>
        <w:ind w:firstLine="709"/>
        <w:jc w:val="both"/>
        <w:rPr>
          <w:sz w:val="28"/>
          <w:szCs w:val="28"/>
        </w:rPr>
      </w:pPr>
      <w:r>
        <w:rPr>
          <w:sz w:val="28"/>
          <w:szCs w:val="28"/>
        </w:rPr>
        <w:t>Таким образом, для принятия муниципального правового акта о внесении изменений в устав муниципального образования минимально допустимый численный состав депутатов составляет 10 депутатов.</w:t>
      </w:r>
    </w:p>
    <w:p w:rsidR="00B819DA" w:rsidRDefault="00B819DA" w:rsidP="00B819DA">
      <w:pPr>
        <w:tabs>
          <w:tab w:val="left" w:pos="9940"/>
          <w:tab w:val="left" w:pos="10153"/>
        </w:tabs>
        <w:ind w:firstLine="709"/>
        <w:jc w:val="both"/>
        <w:rPr>
          <w:sz w:val="28"/>
          <w:szCs w:val="28"/>
        </w:rPr>
      </w:pPr>
      <w:r>
        <w:rPr>
          <w:sz w:val="28"/>
          <w:szCs w:val="28"/>
        </w:rPr>
        <w:t>Однако согласно представленной выписке из протокола заседания Думы городского округа голоса присутствующих на заседании депутатов распределились следующим образом: «за»-9, «против»-0, «воздержались»-0.</w:t>
      </w:r>
    </w:p>
    <w:p w:rsidR="00B819DA" w:rsidRDefault="00B819DA" w:rsidP="00B819DA">
      <w:pPr>
        <w:tabs>
          <w:tab w:val="left" w:pos="9940"/>
          <w:tab w:val="left" w:pos="10153"/>
        </w:tabs>
        <w:ind w:firstLine="709"/>
        <w:jc w:val="both"/>
        <w:rPr>
          <w:sz w:val="28"/>
          <w:szCs w:val="28"/>
        </w:rPr>
      </w:pPr>
      <w:r>
        <w:rPr>
          <w:sz w:val="28"/>
          <w:szCs w:val="28"/>
        </w:rPr>
        <w:t>Таким образом, Решение было принято депутатами в неправомочном составе.</w:t>
      </w:r>
    </w:p>
    <w:p w:rsidR="00B819DA" w:rsidRDefault="00B819DA" w:rsidP="00B819DA">
      <w:pPr>
        <w:pStyle w:val="a3"/>
        <w:ind w:right="5" w:firstLine="709"/>
        <w:jc w:val="both"/>
        <w:rPr>
          <w:szCs w:val="28"/>
        </w:rPr>
      </w:pPr>
      <w:r>
        <w:rPr>
          <w:b/>
          <w:szCs w:val="28"/>
        </w:rPr>
        <w:t xml:space="preserve">4. </w:t>
      </w:r>
      <w:r>
        <w:rPr>
          <w:b/>
          <w:szCs w:val="28"/>
        </w:rPr>
        <w:t xml:space="preserve">Нарушение требования Федерального закона от 06.10.2003 </w:t>
      </w:r>
      <w:r>
        <w:rPr>
          <w:b/>
          <w:szCs w:val="28"/>
        </w:rPr>
        <w:br/>
      </w:r>
      <w:r>
        <w:rPr>
          <w:b/>
          <w:szCs w:val="28"/>
        </w:rPr>
        <w:t xml:space="preserve">№ 131-ФЗ «Об общих принципах организации органов местного самоуправления в Российской Федерации» об опубликовании (обнародовании)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w:t>
      </w:r>
      <w:r>
        <w:rPr>
          <w:b/>
          <w:szCs w:val="28"/>
        </w:rPr>
        <w:lastRenderedPageBreak/>
        <w:t>образования порядка учета предложений по проекту указанного муниципального правового акта, а также порядка участия граждан в его обсуждении.</w:t>
      </w:r>
    </w:p>
    <w:p w:rsidR="00B819DA" w:rsidRDefault="00B819DA" w:rsidP="00B819DA">
      <w:pPr>
        <w:tabs>
          <w:tab w:val="left" w:pos="9940"/>
          <w:tab w:val="left" w:pos="10153"/>
        </w:tabs>
        <w:ind w:firstLine="709"/>
        <w:jc w:val="both"/>
        <w:rPr>
          <w:sz w:val="28"/>
          <w:szCs w:val="28"/>
        </w:rPr>
      </w:pPr>
      <w:r w:rsidRPr="00952DBB">
        <w:rPr>
          <w:sz w:val="28"/>
          <w:szCs w:val="28"/>
        </w:rPr>
        <w:t xml:space="preserve">Как следует из представленных материалов, проект решения </w:t>
      </w:r>
      <w:r w:rsidRPr="00D455E5">
        <w:rPr>
          <w:sz w:val="28"/>
          <w:szCs w:val="28"/>
        </w:rPr>
        <w:t>Думы сельского поселения «О внесении изменений и дополнений в Устав сельского поселения»</w:t>
      </w:r>
      <w:r w:rsidRPr="00952DBB">
        <w:rPr>
          <w:sz w:val="28"/>
          <w:szCs w:val="28"/>
        </w:rPr>
        <w:t xml:space="preserve"> был официально опубликован в </w:t>
      </w:r>
      <w:r>
        <w:rPr>
          <w:sz w:val="28"/>
          <w:szCs w:val="28"/>
        </w:rPr>
        <w:t>газете</w:t>
      </w:r>
      <w:r>
        <w:rPr>
          <w:sz w:val="28"/>
          <w:szCs w:val="28"/>
        </w:rPr>
        <w:t xml:space="preserve"> от</w:t>
      </w:r>
      <w:r w:rsidRPr="00952DBB">
        <w:rPr>
          <w:sz w:val="28"/>
          <w:szCs w:val="28"/>
        </w:rPr>
        <w:t xml:space="preserve"> </w:t>
      </w:r>
      <w:r>
        <w:rPr>
          <w:sz w:val="28"/>
          <w:szCs w:val="28"/>
        </w:rPr>
        <w:t>03.11.2020 № 138-139</w:t>
      </w:r>
      <w:r w:rsidRPr="00C31AE6">
        <w:rPr>
          <w:sz w:val="28"/>
          <w:szCs w:val="28"/>
        </w:rPr>
        <w:t>.</w:t>
      </w:r>
      <w:r>
        <w:rPr>
          <w:sz w:val="28"/>
          <w:szCs w:val="28"/>
        </w:rPr>
        <w:t xml:space="preserve"> </w:t>
      </w:r>
    </w:p>
    <w:p w:rsidR="00B819DA" w:rsidRDefault="00B819DA" w:rsidP="00B819DA">
      <w:pPr>
        <w:tabs>
          <w:tab w:val="left" w:pos="9940"/>
          <w:tab w:val="left" w:pos="10153"/>
        </w:tabs>
        <w:ind w:firstLine="709"/>
        <w:jc w:val="both"/>
        <w:rPr>
          <w:sz w:val="28"/>
          <w:szCs w:val="28"/>
        </w:rPr>
      </w:pPr>
      <w:r>
        <w:rPr>
          <w:sz w:val="28"/>
          <w:szCs w:val="28"/>
        </w:rPr>
        <w:t>Согласно первому предложению части 4 статьи 44 Федерального закона от 06.10.2003 № 131-ФЗ «Об общих принципах организации органов местного самоуправления в Российской Федерации» п</w:t>
      </w:r>
      <w:r w:rsidRPr="008D7F91">
        <w:rPr>
          <w:sz w:val="28"/>
          <w:szCs w:val="28"/>
        </w:rPr>
        <w:t xml:space="preserve">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w:t>
      </w:r>
      <w:r w:rsidRPr="00A94EBA">
        <w:rPr>
          <w:b/>
          <w:sz w:val="28"/>
          <w:szCs w:val="28"/>
        </w:rPr>
        <w:t>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Pr="002323C6">
        <w:rPr>
          <w:sz w:val="28"/>
          <w:szCs w:val="28"/>
        </w:rPr>
        <w:t>.</w:t>
      </w:r>
      <w:r w:rsidRPr="008D7F91">
        <w:rPr>
          <w:sz w:val="28"/>
          <w:szCs w:val="28"/>
        </w:rPr>
        <w:t xml:space="preserve"> </w:t>
      </w:r>
    </w:p>
    <w:p w:rsidR="00B819DA" w:rsidRPr="004B114A" w:rsidRDefault="00B819DA" w:rsidP="00B819DA">
      <w:pPr>
        <w:ind w:firstLine="709"/>
        <w:jc w:val="both"/>
        <w:rPr>
          <w:sz w:val="28"/>
          <w:szCs w:val="28"/>
        </w:rPr>
      </w:pPr>
      <w:r>
        <w:rPr>
          <w:sz w:val="28"/>
          <w:szCs w:val="28"/>
        </w:rPr>
        <w:t>В соответствии со вторым предложением части</w:t>
      </w:r>
      <w:r w:rsidRPr="00D81B89">
        <w:rPr>
          <w:sz w:val="28"/>
          <w:szCs w:val="28"/>
        </w:rPr>
        <w:t xml:space="preserve"> </w:t>
      </w:r>
      <w:r>
        <w:rPr>
          <w:sz w:val="28"/>
          <w:szCs w:val="28"/>
        </w:rPr>
        <w:t xml:space="preserve">4 статьи 44 Федерального закона от 06.10.2003 № 131-ФЗ «Об общих принципах организации органов местного самоуправления в Российской Федерации» </w:t>
      </w:r>
      <w:r w:rsidRPr="004B114A">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8D7F91">
        <w:rPr>
          <w:sz w:val="28"/>
          <w:szCs w:val="28"/>
        </w:rPr>
        <w:t>.</w:t>
      </w:r>
    </w:p>
    <w:p w:rsidR="00B819DA" w:rsidRDefault="00B819DA" w:rsidP="00B819DA">
      <w:pPr>
        <w:ind w:firstLine="709"/>
        <w:jc w:val="both"/>
        <w:rPr>
          <w:sz w:val="28"/>
          <w:szCs w:val="28"/>
        </w:rPr>
      </w:pPr>
      <w:r>
        <w:rPr>
          <w:sz w:val="28"/>
          <w:szCs w:val="28"/>
        </w:rPr>
        <w:t xml:space="preserve">Как следует из вышеприведенной нормы Федерального закона, не требуется </w:t>
      </w:r>
      <w:r w:rsidRPr="008D7F91">
        <w:rPr>
          <w:sz w:val="28"/>
          <w:szCs w:val="28"/>
        </w:rPr>
        <w:t>официальное опубликование (обнародование) порядка учета предложений по проекту</w:t>
      </w:r>
      <w:r>
        <w:rPr>
          <w:sz w:val="28"/>
          <w:szCs w:val="28"/>
        </w:rPr>
        <w:t>,</w:t>
      </w:r>
      <w:r w:rsidRPr="008D7F91">
        <w:rPr>
          <w:sz w:val="28"/>
          <w:szCs w:val="28"/>
        </w:rPr>
        <w:t xml:space="preserve"> а также порядка участия граждан в его обсуждении, </w:t>
      </w:r>
      <w:r>
        <w:rPr>
          <w:sz w:val="28"/>
          <w:szCs w:val="28"/>
        </w:rPr>
        <w:t xml:space="preserve">исключительно в случае, </w:t>
      </w:r>
      <w:r w:rsidRPr="008D7F91">
        <w:rPr>
          <w:sz w:val="28"/>
          <w:szCs w:val="28"/>
        </w:rPr>
        <w:t xml:space="preserve">если </w:t>
      </w:r>
      <w:r w:rsidRPr="00B47248">
        <w:rPr>
          <w:sz w:val="28"/>
          <w:szCs w:val="28"/>
        </w:rPr>
        <w:t>изменения и дополнения вносятся в целях приведения устава муниципального образования</w:t>
      </w:r>
      <w:r w:rsidRPr="002323C6">
        <w:rPr>
          <w:sz w:val="28"/>
          <w:szCs w:val="28"/>
        </w:rPr>
        <w:t xml:space="preserve"> </w:t>
      </w:r>
      <w:r w:rsidRPr="007F5166">
        <w:rPr>
          <w:sz w:val="28"/>
          <w:szCs w:val="28"/>
        </w:rPr>
        <w:t xml:space="preserve">в соответствие с Конституцией Российской Федерации, федеральными законами, </w:t>
      </w:r>
      <w:r w:rsidRPr="004B114A">
        <w:rPr>
          <w:sz w:val="28"/>
          <w:szCs w:val="28"/>
        </w:rPr>
        <w:t>конституци</w:t>
      </w:r>
      <w:r>
        <w:rPr>
          <w:sz w:val="28"/>
          <w:szCs w:val="28"/>
        </w:rPr>
        <w:t>ей (уставом</w:t>
      </w:r>
      <w:r w:rsidRPr="004B114A">
        <w:rPr>
          <w:sz w:val="28"/>
          <w:szCs w:val="28"/>
        </w:rPr>
        <w:t>) или закон</w:t>
      </w:r>
      <w:r>
        <w:rPr>
          <w:sz w:val="28"/>
          <w:szCs w:val="28"/>
        </w:rPr>
        <w:t>ами</w:t>
      </w:r>
      <w:r w:rsidRPr="004B114A">
        <w:rPr>
          <w:sz w:val="28"/>
          <w:szCs w:val="28"/>
        </w:rPr>
        <w:t xml:space="preserve"> субъекта Российской Федерации</w:t>
      </w:r>
      <w:r>
        <w:rPr>
          <w:sz w:val="28"/>
          <w:szCs w:val="28"/>
        </w:rPr>
        <w:t>, а также в форме точного воспроизведения положений указанных нормативных правовых актов.</w:t>
      </w:r>
    </w:p>
    <w:p w:rsidR="00B819DA" w:rsidRPr="004817B9" w:rsidRDefault="00B819DA" w:rsidP="00B819DA">
      <w:pPr>
        <w:ind w:firstLine="709"/>
        <w:jc w:val="both"/>
        <w:rPr>
          <w:sz w:val="28"/>
          <w:szCs w:val="28"/>
        </w:rPr>
      </w:pPr>
      <w:r w:rsidRPr="004817B9">
        <w:rPr>
          <w:sz w:val="28"/>
          <w:szCs w:val="28"/>
        </w:rPr>
        <w:lastRenderedPageBreak/>
        <w:t>Таким образом, в случае, когда изменения и дополнения в устав вносятся</w:t>
      </w:r>
      <w:r>
        <w:rPr>
          <w:sz w:val="28"/>
          <w:szCs w:val="28"/>
        </w:rPr>
        <w:t xml:space="preserve"> не в целях</w:t>
      </w:r>
      <w:r w:rsidRPr="007D1862">
        <w:rPr>
          <w:sz w:val="28"/>
          <w:szCs w:val="28"/>
        </w:rPr>
        <w:t xml:space="preserve"> </w:t>
      </w:r>
      <w:r w:rsidRPr="00B47248">
        <w:rPr>
          <w:sz w:val="28"/>
          <w:szCs w:val="28"/>
        </w:rPr>
        <w:t>приведения устава муниципального образования</w:t>
      </w:r>
      <w:r w:rsidRPr="002323C6">
        <w:rPr>
          <w:sz w:val="28"/>
          <w:szCs w:val="28"/>
        </w:rPr>
        <w:t xml:space="preserve"> </w:t>
      </w:r>
      <w:r w:rsidRPr="007D1862">
        <w:rPr>
          <w:sz w:val="28"/>
          <w:szCs w:val="28"/>
        </w:rPr>
        <w:t xml:space="preserve">в соответствие с Конституцией Российской Федерации, федеральными законами, </w:t>
      </w:r>
      <w:r w:rsidRPr="004B114A">
        <w:rPr>
          <w:sz w:val="28"/>
          <w:szCs w:val="28"/>
        </w:rPr>
        <w:t>конституци</w:t>
      </w:r>
      <w:r>
        <w:rPr>
          <w:sz w:val="28"/>
          <w:szCs w:val="28"/>
        </w:rPr>
        <w:t>ей (уставом</w:t>
      </w:r>
      <w:r w:rsidRPr="004B114A">
        <w:rPr>
          <w:sz w:val="28"/>
          <w:szCs w:val="28"/>
        </w:rPr>
        <w:t>) или закон</w:t>
      </w:r>
      <w:r>
        <w:rPr>
          <w:sz w:val="28"/>
          <w:szCs w:val="28"/>
        </w:rPr>
        <w:t>ами</w:t>
      </w:r>
      <w:r w:rsidRPr="004B114A">
        <w:rPr>
          <w:sz w:val="28"/>
          <w:szCs w:val="28"/>
        </w:rPr>
        <w:t xml:space="preserve"> субъекта Российской Федерации</w:t>
      </w:r>
      <w:r>
        <w:rPr>
          <w:sz w:val="28"/>
          <w:szCs w:val="28"/>
        </w:rPr>
        <w:t>, а также не в форме точного воспроизведения положений указанных нормативных правовых актов</w:t>
      </w:r>
      <w:r w:rsidRPr="004817B9">
        <w:rPr>
          <w:sz w:val="28"/>
          <w:szCs w:val="28"/>
        </w:rPr>
        <w:t xml:space="preserve"> должны применяться положения первого предложения части 4 статьи 44 Федерального закона от 06.10.2003 № 131-ФЗ «Об общих принципах организации органов местного самоуправления в Российской Федерации».</w:t>
      </w:r>
    </w:p>
    <w:p w:rsidR="00B819DA" w:rsidRDefault="00B819DA" w:rsidP="00B819DA">
      <w:pPr>
        <w:ind w:firstLine="709"/>
        <w:jc w:val="both"/>
        <w:rPr>
          <w:sz w:val="28"/>
          <w:szCs w:val="28"/>
        </w:rPr>
      </w:pPr>
      <w:r>
        <w:rPr>
          <w:sz w:val="28"/>
          <w:szCs w:val="28"/>
        </w:rPr>
        <w:t xml:space="preserve">Изменения, содержащиеся в пунктах 5 и 6 предложенной редакции статьи 62.1 Устава (подпункт 2 пункта 1 Решения), внесены в Устав не в форме точного воспроизведения </w:t>
      </w:r>
      <w:r w:rsidRPr="00154D0C">
        <w:rPr>
          <w:sz w:val="28"/>
          <w:szCs w:val="28"/>
        </w:rPr>
        <w:t xml:space="preserve">положений </w:t>
      </w:r>
      <w:hyperlink r:id="rId5" w:history="1">
        <w:r w:rsidRPr="00154D0C">
          <w:rPr>
            <w:sz w:val="28"/>
            <w:szCs w:val="28"/>
          </w:rPr>
          <w:t>Конституции</w:t>
        </w:r>
      </w:hyperlink>
      <w:r w:rsidRPr="00154D0C">
        <w:rPr>
          <w:sz w:val="28"/>
          <w:szCs w:val="28"/>
        </w:rPr>
        <w:t xml:space="preserve"> Российской Федерации, федеральных законов, конституции (устава) или законов субъекта Российской Федерации</w:t>
      </w:r>
      <w:r>
        <w:rPr>
          <w:sz w:val="28"/>
          <w:szCs w:val="28"/>
        </w:rPr>
        <w:t>.</w:t>
      </w:r>
    </w:p>
    <w:p w:rsidR="00B819DA" w:rsidRDefault="00B819DA" w:rsidP="00B819DA">
      <w:pPr>
        <w:ind w:firstLine="709"/>
        <w:jc w:val="both"/>
        <w:rPr>
          <w:sz w:val="28"/>
          <w:szCs w:val="28"/>
        </w:rPr>
      </w:pPr>
      <w:r>
        <w:rPr>
          <w:sz w:val="28"/>
          <w:szCs w:val="28"/>
        </w:rPr>
        <w:t xml:space="preserve">Учитывая вышеизложенное, в нарушение указанных положений Федерального закона </w:t>
      </w:r>
      <w:r w:rsidRPr="004817B9">
        <w:rPr>
          <w:sz w:val="28"/>
          <w:szCs w:val="28"/>
        </w:rPr>
        <w:t>«Об общих принципах организации органов местного самоуправления в Российской Федерации»</w:t>
      </w:r>
      <w:r>
        <w:rPr>
          <w:sz w:val="28"/>
          <w:szCs w:val="28"/>
        </w:rPr>
        <w:t xml:space="preserve"> </w:t>
      </w:r>
      <w:r w:rsidRPr="00952DBB">
        <w:rPr>
          <w:sz w:val="28"/>
          <w:szCs w:val="28"/>
        </w:rPr>
        <w:t xml:space="preserve">в </w:t>
      </w:r>
      <w:r>
        <w:rPr>
          <w:sz w:val="28"/>
          <w:szCs w:val="28"/>
        </w:rPr>
        <w:t>газете от</w:t>
      </w:r>
      <w:r w:rsidRPr="00952DBB">
        <w:rPr>
          <w:sz w:val="28"/>
          <w:szCs w:val="28"/>
        </w:rPr>
        <w:t xml:space="preserve"> </w:t>
      </w:r>
      <w:r>
        <w:rPr>
          <w:sz w:val="28"/>
          <w:szCs w:val="28"/>
        </w:rPr>
        <w:t xml:space="preserve">03.11.2020 № 138-139 одновременно с проектом </w:t>
      </w:r>
      <w:r w:rsidRPr="005E6CFC">
        <w:rPr>
          <w:sz w:val="28"/>
          <w:szCs w:val="28"/>
        </w:rPr>
        <w:t>решени</w:t>
      </w:r>
      <w:r>
        <w:rPr>
          <w:sz w:val="28"/>
          <w:szCs w:val="28"/>
        </w:rPr>
        <w:t>я</w:t>
      </w:r>
      <w:r w:rsidRPr="005E6CFC">
        <w:rPr>
          <w:sz w:val="28"/>
          <w:szCs w:val="28"/>
        </w:rPr>
        <w:t xml:space="preserve"> </w:t>
      </w:r>
      <w:r>
        <w:rPr>
          <w:sz w:val="28"/>
          <w:szCs w:val="28"/>
        </w:rPr>
        <w:t xml:space="preserve">Думы </w:t>
      </w:r>
      <w:r w:rsidRPr="00D455E5">
        <w:rPr>
          <w:sz w:val="28"/>
          <w:szCs w:val="28"/>
        </w:rPr>
        <w:t>сельского поселения «О внесении изменений и дополнений в Устав сельского поселения»</w:t>
      </w:r>
      <w:r>
        <w:rPr>
          <w:sz w:val="28"/>
          <w:szCs w:val="28"/>
        </w:rPr>
        <w:t xml:space="preserve"> не опубликован установленный представительным органом муниципального образования порядок учета предложений по проекту муниципального правового акта о внесении изменений в устав муниципального образования, а также порядок участия граждан в его обсуждении. </w:t>
      </w:r>
    </w:p>
    <w:p w:rsidR="00DD6992" w:rsidRPr="009A7C5D" w:rsidRDefault="00DD6992" w:rsidP="00DD6992">
      <w:pPr>
        <w:pStyle w:val="a3"/>
        <w:ind w:right="5" w:firstLine="709"/>
        <w:jc w:val="both"/>
        <w:rPr>
          <w:b/>
          <w:szCs w:val="28"/>
        </w:rPr>
      </w:pPr>
      <w:r>
        <w:rPr>
          <w:b/>
          <w:szCs w:val="28"/>
        </w:rPr>
        <w:t xml:space="preserve">5. </w:t>
      </w:r>
      <w:r w:rsidRPr="009A7C5D">
        <w:rPr>
          <w:b/>
          <w:szCs w:val="28"/>
        </w:rPr>
        <w:t>Нарушение установленного Фед</w:t>
      </w:r>
      <w:r>
        <w:rPr>
          <w:b/>
          <w:szCs w:val="28"/>
        </w:rPr>
        <w:t xml:space="preserve">еральным законом </w:t>
      </w:r>
      <w:r>
        <w:rPr>
          <w:b/>
          <w:szCs w:val="28"/>
        </w:rPr>
        <w:br/>
        <w:t xml:space="preserve">от 06.10.2003 </w:t>
      </w:r>
      <w:r w:rsidRPr="009A7C5D">
        <w:rPr>
          <w:b/>
          <w:szCs w:val="28"/>
        </w:rPr>
        <w:t>№ 131-ФЗ «Об общих принципах организации местного самоуправления в Российской Федерации» срока между датой официального опубликования (обнародования)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 на котором рассматривался вопрос о принятии указанного акта.</w:t>
      </w:r>
    </w:p>
    <w:p w:rsidR="00DD6992" w:rsidRPr="002F42AF" w:rsidRDefault="00DD6992" w:rsidP="00DD6992">
      <w:pPr>
        <w:tabs>
          <w:tab w:val="left" w:pos="9940"/>
          <w:tab w:val="left" w:pos="10153"/>
        </w:tabs>
        <w:ind w:right="192" w:firstLine="709"/>
        <w:jc w:val="both"/>
        <w:rPr>
          <w:sz w:val="28"/>
          <w:szCs w:val="28"/>
        </w:rPr>
      </w:pPr>
      <w:r w:rsidRPr="002F42AF">
        <w:rPr>
          <w:sz w:val="28"/>
          <w:szCs w:val="28"/>
        </w:rPr>
        <w:t xml:space="preserve">Как следует из представленных материалов, проект решения Думы муниципального образования «О внесении изменений в Устав муниципального района» был официально опубликован в газете </w:t>
      </w:r>
      <w:r>
        <w:rPr>
          <w:sz w:val="28"/>
          <w:szCs w:val="28"/>
        </w:rPr>
        <w:br/>
      </w:r>
      <w:r w:rsidRPr="002F42AF">
        <w:rPr>
          <w:sz w:val="28"/>
          <w:szCs w:val="28"/>
        </w:rPr>
        <w:t xml:space="preserve">от </w:t>
      </w:r>
      <w:r w:rsidRPr="002F42AF">
        <w:rPr>
          <w:b/>
          <w:sz w:val="28"/>
          <w:szCs w:val="28"/>
        </w:rPr>
        <w:t xml:space="preserve">04.12.2020 </w:t>
      </w:r>
      <w:r w:rsidRPr="002F42AF">
        <w:rPr>
          <w:sz w:val="28"/>
          <w:szCs w:val="28"/>
        </w:rPr>
        <w:t xml:space="preserve">№ 49. Решение Думы муниципального образования «О внесении изменений в Устав муниципального района» принято </w:t>
      </w:r>
      <w:r w:rsidRPr="002F42AF">
        <w:rPr>
          <w:b/>
          <w:sz w:val="28"/>
          <w:szCs w:val="28"/>
        </w:rPr>
        <w:t>25.12.2020</w:t>
      </w:r>
      <w:r w:rsidRPr="002F42AF">
        <w:rPr>
          <w:sz w:val="28"/>
          <w:szCs w:val="28"/>
        </w:rPr>
        <w:t>.</w:t>
      </w:r>
    </w:p>
    <w:p w:rsidR="00DD6992" w:rsidRPr="00D40262" w:rsidRDefault="00DD6992" w:rsidP="00DD6992">
      <w:pPr>
        <w:tabs>
          <w:tab w:val="left" w:pos="9940"/>
          <w:tab w:val="left" w:pos="10153"/>
        </w:tabs>
        <w:ind w:right="192" w:firstLine="709"/>
        <w:jc w:val="both"/>
        <w:rPr>
          <w:sz w:val="28"/>
          <w:szCs w:val="28"/>
        </w:rPr>
      </w:pPr>
      <w:r>
        <w:rPr>
          <w:sz w:val="28"/>
          <w:szCs w:val="28"/>
        </w:rPr>
        <w:t xml:space="preserve">Согласно части 4 статьи 44 Федерального закона от 06.10.2003 </w:t>
      </w:r>
      <w:r>
        <w:rPr>
          <w:sz w:val="28"/>
          <w:szCs w:val="28"/>
        </w:rPr>
        <w:br/>
        <w:t xml:space="preserve">№ 131-ФЗ «Об общих принципах организации местного самоуправления в Российской Федерации» 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D93D22">
        <w:rPr>
          <w:b/>
          <w:sz w:val="28"/>
          <w:szCs w:val="28"/>
        </w:rPr>
        <w:t xml:space="preserve">не позднее чем за 30 </w:t>
      </w:r>
      <w:r w:rsidRPr="00D93D22">
        <w:rPr>
          <w:b/>
          <w:sz w:val="28"/>
          <w:szCs w:val="28"/>
        </w:rPr>
        <w:lastRenderedPageBreak/>
        <w:t>дней</w:t>
      </w:r>
      <w:r w:rsidRPr="00D40262">
        <w:rPr>
          <w:b/>
          <w:sz w:val="28"/>
          <w:szCs w:val="28"/>
        </w:rPr>
        <w:t xml:space="preserve"> до дня рассмотрения вопроса</w:t>
      </w:r>
      <w:r>
        <w:rPr>
          <w:sz w:val="28"/>
          <w:szCs w:val="28"/>
        </w:rPr>
        <w:t xml:space="preserve">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Pr="00D40262">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sz w:val="28"/>
          <w:szCs w:val="28"/>
        </w:rPr>
        <w:t>.</w:t>
      </w:r>
    </w:p>
    <w:p w:rsidR="00DD6992" w:rsidRDefault="00DD6992" w:rsidP="00DD6992">
      <w:pPr>
        <w:tabs>
          <w:tab w:val="left" w:pos="9940"/>
          <w:tab w:val="left" w:pos="10153"/>
        </w:tabs>
        <w:ind w:right="192" w:firstLine="709"/>
        <w:jc w:val="both"/>
        <w:rPr>
          <w:sz w:val="28"/>
          <w:szCs w:val="28"/>
        </w:rPr>
      </w:pPr>
      <w:r>
        <w:rPr>
          <w:sz w:val="28"/>
          <w:szCs w:val="28"/>
        </w:rPr>
        <w:t>Как следует из вышеприведенной нормы Федерального закона со дня официального опубликования (обнародования) проекта муниципального правового акта о внесении изменений в устав муниципального образования до дня рассмотрения</w:t>
      </w:r>
      <w:r>
        <w:rPr>
          <w:b/>
          <w:sz w:val="28"/>
          <w:szCs w:val="28"/>
        </w:rPr>
        <w:t xml:space="preserve"> </w:t>
      </w:r>
      <w:r>
        <w:rPr>
          <w:sz w:val="28"/>
          <w:szCs w:val="28"/>
        </w:rPr>
        <w:t>представительным органом муниципального образования вопроса о его принятии должно пройти не менее 30 дней.</w:t>
      </w:r>
    </w:p>
    <w:p w:rsidR="00DD6992" w:rsidRDefault="00DD6992" w:rsidP="00DD6992">
      <w:pPr>
        <w:tabs>
          <w:tab w:val="left" w:pos="9940"/>
          <w:tab w:val="left" w:pos="10153"/>
        </w:tabs>
        <w:ind w:right="192" w:firstLine="709"/>
        <w:jc w:val="both"/>
        <w:rPr>
          <w:sz w:val="28"/>
          <w:szCs w:val="28"/>
        </w:rPr>
      </w:pPr>
      <w:r>
        <w:rPr>
          <w:sz w:val="28"/>
          <w:szCs w:val="28"/>
        </w:rPr>
        <w:t xml:space="preserve">В нарушение данного положения, в отношении Решения не соблюден установленный вышеприведенной нормой Федерального закона 30-дневный срок,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 и на основании пункта 2 части 6 статьи 44 Федерального закона от 06.10.2003 № 131-ФЗ «Об общих принципах организации местного самоуправления в Российской Федерации» является основанием для отказа в государственной регистрации. </w:t>
      </w:r>
    </w:p>
    <w:p w:rsidR="00B06DE7" w:rsidRDefault="00B06DE7" w:rsidP="00B06DE7">
      <w:pPr>
        <w:tabs>
          <w:tab w:val="left" w:pos="9940"/>
          <w:tab w:val="left" w:pos="10153"/>
        </w:tabs>
        <w:ind w:firstLine="709"/>
        <w:jc w:val="both"/>
        <w:rPr>
          <w:b/>
          <w:sz w:val="28"/>
          <w:szCs w:val="28"/>
        </w:rPr>
      </w:pPr>
      <w:r>
        <w:rPr>
          <w:b/>
          <w:sz w:val="28"/>
          <w:szCs w:val="28"/>
        </w:rPr>
        <w:t xml:space="preserve">6. </w:t>
      </w:r>
      <w:r w:rsidRPr="004B28D5">
        <w:rPr>
          <w:b/>
          <w:sz w:val="28"/>
          <w:szCs w:val="28"/>
        </w:rPr>
        <w:t>Нарушения в сфере установления гарантий осуществления полномочий депутата, члена выборного органа местного самоуправления, выборного должностного лица местного самоуправления</w:t>
      </w:r>
      <w:r>
        <w:rPr>
          <w:b/>
          <w:sz w:val="28"/>
          <w:szCs w:val="28"/>
        </w:rPr>
        <w:t>.</w:t>
      </w:r>
    </w:p>
    <w:p w:rsidR="00B06DE7" w:rsidRPr="00247702" w:rsidRDefault="00B06DE7" w:rsidP="00B06DE7">
      <w:pPr>
        <w:tabs>
          <w:tab w:val="left" w:pos="9940"/>
          <w:tab w:val="left" w:pos="10153"/>
        </w:tabs>
        <w:ind w:right="192" w:firstLine="709"/>
        <w:jc w:val="both"/>
        <w:rPr>
          <w:sz w:val="28"/>
          <w:szCs w:val="28"/>
        </w:rPr>
      </w:pPr>
      <w:r>
        <w:rPr>
          <w:sz w:val="28"/>
          <w:szCs w:val="28"/>
        </w:rPr>
        <w:t>Пунктом 1.7</w:t>
      </w:r>
      <w:r w:rsidRPr="00247702">
        <w:rPr>
          <w:sz w:val="28"/>
          <w:szCs w:val="28"/>
        </w:rPr>
        <w:t xml:space="preserve"> </w:t>
      </w:r>
      <w:r>
        <w:rPr>
          <w:sz w:val="28"/>
          <w:szCs w:val="28"/>
        </w:rPr>
        <w:t xml:space="preserve">Решения предложена новая редакция статьи 29 Устава, подпунктом 5 пункта 2 которой установлено, что </w:t>
      </w:r>
      <w:r w:rsidRPr="008E4EDF">
        <w:rPr>
          <w:sz w:val="28"/>
          <w:szCs w:val="28"/>
        </w:rPr>
        <w:t>депутату Думы городского округа, выборному должностному лицу местного самоуправления</w:t>
      </w:r>
      <w:r>
        <w:rPr>
          <w:sz w:val="28"/>
          <w:szCs w:val="28"/>
        </w:rPr>
        <w:t xml:space="preserve"> гарантируется</w:t>
      </w:r>
      <w:r w:rsidRPr="008E4EDF">
        <w:rPr>
          <w:sz w:val="28"/>
          <w:szCs w:val="28"/>
        </w:rPr>
        <w:t xml:space="preserve">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r>
        <w:rPr>
          <w:sz w:val="28"/>
          <w:szCs w:val="28"/>
        </w:rPr>
        <w:t>.</w:t>
      </w:r>
      <w:r w:rsidRPr="00247702">
        <w:rPr>
          <w:sz w:val="28"/>
          <w:szCs w:val="28"/>
        </w:rPr>
        <w:t xml:space="preserve"> </w:t>
      </w:r>
    </w:p>
    <w:p w:rsidR="00B06DE7" w:rsidRPr="00247702" w:rsidRDefault="00B06DE7" w:rsidP="00B06DE7">
      <w:pPr>
        <w:tabs>
          <w:tab w:val="left" w:pos="9940"/>
          <w:tab w:val="left" w:pos="10153"/>
        </w:tabs>
        <w:ind w:right="192" w:firstLine="709"/>
        <w:jc w:val="both"/>
        <w:rPr>
          <w:sz w:val="28"/>
          <w:szCs w:val="28"/>
        </w:rPr>
      </w:pPr>
      <w:r w:rsidRPr="00247702">
        <w:rPr>
          <w:sz w:val="28"/>
          <w:szCs w:val="28"/>
        </w:rPr>
        <w:lastRenderedPageBreak/>
        <w:t>В соответствии с частью 5.1 статьи 40 Фед</w:t>
      </w:r>
      <w:r>
        <w:rPr>
          <w:sz w:val="28"/>
          <w:szCs w:val="28"/>
        </w:rPr>
        <w:t xml:space="preserve">ерального закона </w:t>
      </w:r>
      <w:r>
        <w:rPr>
          <w:sz w:val="28"/>
          <w:szCs w:val="28"/>
        </w:rPr>
        <w:br/>
        <w:t xml:space="preserve">от 06.10.2003 </w:t>
      </w:r>
      <w:r w:rsidRPr="00247702">
        <w:rPr>
          <w:sz w:val="28"/>
          <w:szCs w:val="28"/>
        </w:rPr>
        <w:t xml:space="preserve">№ 131-ФЗ «Об общих принципах организации местного самоуправления в Российской Федерации»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w:t>
      </w:r>
      <w:r w:rsidRPr="00B06DE7">
        <w:rPr>
          <w:b/>
          <w:sz w:val="28"/>
          <w:szCs w:val="28"/>
        </w:rPr>
        <w:t>в соответствии с федеральными законами и законами субъектов Российской Федерации</w:t>
      </w:r>
      <w:r w:rsidRPr="00247702">
        <w:rPr>
          <w:sz w:val="28"/>
          <w:szCs w:val="28"/>
        </w:rPr>
        <w:t>.</w:t>
      </w:r>
    </w:p>
    <w:p w:rsidR="00B06DE7" w:rsidRPr="00247702" w:rsidRDefault="00B06DE7" w:rsidP="00B06DE7">
      <w:pPr>
        <w:tabs>
          <w:tab w:val="left" w:pos="9940"/>
          <w:tab w:val="left" w:pos="10153"/>
        </w:tabs>
        <w:ind w:right="192" w:firstLine="709"/>
        <w:jc w:val="both"/>
        <w:rPr>
          <w:sz w:val="28"/>
          <w:szCs w:val="28"/>
        </w:rPr>
      </w:pPr>
      <w:r w:rsidRPr="00247702">
        <w:rPr>
          <w:sz w:val="28"/>
          <w:szCs w:val="28"/>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указанного Федерального закона.</w:t>
      </w:r>
    </w:p>
    <w:p w:rsidR="00B06DE7" w:rsidRPr="00247702" w:rsidRDefault="00B06DE7" w:rsidP="00B06DE7">
      <w:pPr>
        <w:tabs>
          <w:tab w:val="left" w:pos="9940"/>
          <w:tab w:val="left" w:pos="10153"/>
        </w:tabs>
        <w:ind w:right="192" w:firstLine="709"/>
        <w:jc w:val="both"/>
        <w:rPr>
          <w:sz w:val="28"/>
          <w:szCs w:val="28"/>
        </w:rPr>
      </w:pPr>
      <w:r w:rsidRPr="00247702">
        <w:rPr>
          <w:sz w:val="28"/>
          <w:szCs w:val="28"/>
        </w:rPr>
        <w:t>Во исполнение указанной нормы Федерального закона принят Закон Свердловской области от 26.12.2008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статьей 2 которого определены гарантии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которые устанавливаются уставами муниципальных образований, расположенных на территории Свердловской области.</w:t>
      </w:r>
    </w:p>
    <w:p w:rsidR="00B06DE7" w:rsidRPr="00247702" w:rsidRDefault="00B06DE7" w:rsidP="00B06DE7">
      <w:pPr>
        <w:tabs>
          <w:tab w:val="left" w:pos="9940"/>
          <w:tab w:val="left" w:pos="10153"/>
        </w:tabs>
        <w:ind w:right="192" w:firstLine="709"/>
        <w:jc w:val="both"/>
        <w:rPr>
          <w:sz w:val="28"/>
          <w:szCs w:val="28"/>
        </w:rPr>
      </w:pPr>
      <w:r w:rsidRPr="00247702">
        <w:rPr>
          <w:sz w:val="28"/>
          <w:szCs w:val="28"/>
        </w:rPr>
        <w:t xml:space="preserve">В соответствии с пунктом 5 статьи 2 вышеуказанного Закона Свердловской области уставами муниципальных образований, расположенных на территории Свердловской области, в соответствии с указанным Законом устанавливается за счет средств местного бюджета гарантия в виде предоставления гражданину, прекратившему осуществление полномочий депутата представительного органа </w:t>
      </w:r>
      <w:r w:rsidRPr="00247702">
        <w:rPr>
          <w:sz w:val="28"/>
          <w:szCs w:val="28"/>
        </w:rPr>
        <w:lastRenderedPageBreak/>
        <w:t>муниципального образования, члена выборного органа местного самоуправления, выборного должностного лица местного самоуправления, осуществлявшему эти полномочия на постоянной основе и в период осуществления полномочий по одной из этих должностей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B06DE7" w:rsidRPr="00B14E15" w:rsidRDefault="00B06DE7" w:rsidP="00B06DE7">
      <w:pPr>
        <w:pStyle w:val="a3"/>
        <w:ind w:right="5" w:firstLine="709"/>
        <w:jc w:val="both"/>
        <w:rPr>
          <w:b/>
          <w:szCs w:val="28"/>
        </w:rPr>
      </w:pPr>
      <w:r>
        <w:rPr>
          <w:b/>
          <w:szCs w:val="28"/>
        </w:rPr>
        <w:t xml:space="preserve">7. </w:t>
      </w:r>
      <w:r w:rsidRPr="00B14E15">
        <w:rPr>
          <w:b/>
          <w:szCs w:val="28"/>
        </w:rPr>
        <w:t xml:space="preserve">Наличие </w:t>
      </w:r>
      <w:proofErr w:type="spellStart"/>
      <w:r w:rsidRPr="00B14E15">
        <w:rPr>
          <w:b/>
          <w:szCs w:val="28"/>
        </w:rPr>
        <w:t>коррупциогенных</w:t>
      </w:r>
      <w:proofErr w:type="spellEnd"/>
      <w:r w:rsidRPr="00B14E15">
        <w:rPr>
          <w:b/>
          <w:szCs w:val="28"/>
        </w:rPr>
        <w:t xml:space="preserve"> факторов.</w:t>
      </w:r>
    </w:p>
    <w:p w:rsidR="00B06DE7" w:rsidRPr="008E4EDF" w:rsidRDefault="00B06DE7" w:rsidP="00B06DE7">
      <w:pPr>
        <w:tabs>
          <w:tab w:val="left" w:pos="9940"/>
          <w:tab w:val="left" w:pos="10153"/>
        </w:tabs>
        <w:ind w:right="192" w:firstLine="709"/>
        <w:jc w:val="both"/>
        <w:rPr>
          <w:sz w:val="28"/>
          <w:szCs w:val="28"/>
        </w:rPr>
      </w:pPr>
      <w:r>
        <w:rPr>
          <w:sz w:val="28"/>
          <w:szCs w:val="28"/>
        </w:rPr>
        <w:t>Пунктом 1.7</w:t>
      </w:r>
      <w:r w:rsidRPr="00247702">
        <w:rPr>
          <w:sz w:val="28"/>
          <w:szCs w:val="28"/>
        </w:rPr>
        <w:t xml:space="preserve"> </w:t>
      </w:r>
      <w:r>
        <w:rPr>
          <w:sz w:val="28"/>
          <w:szCs w:val="28"/>
        </w:rPr>
        <w:t xml:space="preserve">Решения предложена новая редакция статьи 29 Устава, подпунктами 1, 3, 5 – 10 пункта 2 которой установлено, что </w:t>
      </w:r>
      <w:r w:rsidRPr="008E4EDF">
        <w:rPr>
          <w:sz w:val="28"/>
          <w:szCs w:val="28"/>
        </w:rPr>
        <w:t>за счет средств местного бюджета устанавливаются следующие гарантии осуществления полномочий депутата Думы городского округа, выборного должностного лица местного самоуправления:</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доступ к информации, необходимой для осуществления полномочий депутата Думы городского округа, выборного должностного лица местного самоуправления, </w:t>
      </w:r>
      <w:r w:rsidRPr="00B06DE7">
        <w:rPr>
          <w:b/>
          <w:sz w:val="28"/>
          <w:szCs w:val="28"/>
        </w:rPr>
        <w:t>в порядке, установленном муниципальными правовыми актами</w:t>
      </w:r>
      <w:r w:rsidRPr="008E4EDF">
        <w:rPr>
          <w:sz w:val="28"/>
          <w:szCs w:val="28"/>
        </w:rPr>
        <w:t xml:space="preserve"> в соответствии с федеральным и областным законодательством;</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транспортное обслуживание, необходимое для осуществления полномочий депутата Думы городского округа, выборного должностного лица местного самоуправления, </w:t>
      </w:r>
      <w:r w:rsidRPr="00B06DE7">
        <w:rPr>
          <w:b/>
          <w:sz w:val="28"/>
          <w:szCs w:val="28"/>
        </w:rPr>
        <w:t>в порядке, установленном муниципальными правовыми актами</w:t>
      </w:r>
      <w:r w:rsidRPr="008E4EDF">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предоставление депутату Думы городского округа, выборному должностному лицу местного самоуправления дополнительного пенсионного обеспечения с учетом периода исполнения своих полномочий </w:t>
      </w:r>
      <w:r w:rsidRPr="00B06DE7">
        <w:rPr>
          <w:b/>
          <w:sz w:val="28"/>
          <w:szCs w:val="28"/>
        </w:rPr>
        <w:t>в порядке и на условиях, установленных муниципальными правовыми актами</w:t>
      </w:r>
      <w:r w:rsidRPr="008E4EDF">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своевременная и в полном объеме выплата заработной платы депутату Думы городского округа, выборному должностному лицу местного самоуправления, осуществляющим свои полномочия на постоянной основе, </w:t>
      </w:r>
      <w:r w:rsidRPr="00B06DE7">
        <w:rPr>
          <w:b/>
          <w:sz w:val="28"/>
          <w:szCs w:val="28"/>
        </w:rPr>
        <w:t>в размерах и порядке, установленных муниципальными правовыми актами</w:t>
      </w:r>
      <w:r w:rsidRPr="008E4EDF">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предоставление депутату Думы городского округа, выборному должностному лицу местного самоуправления, осуществляющим свои полномочия на постоянной основе, ежегодного основного оплачиваемого </w:t>
      </w:r>
      <w:r w:rsidRPr="008E4EDF">
        <w:rPr>
          <w:sz w:val="28"/>
          <w:szCs w:val="28"/>
        </w:rPr>
        <w:lastRenderedPageBreak/>
        <w:t xml:space="preserve">отпуска, а также ежегодных дополнительных оплачиваемых отпусков, продолжительность которых определяется </w:t>
      </w:r>
      <w:r w:rsidRPr="00B06DE7">
        <w:rPr>
          <w:b/>
          <w:sz w:val="28"/>
          <w:szCs w:val="28"/>
        </w:rPr>
        <w:t>муниципальными правовыми актами</w:t>
      </w:r>
      <w:r w:rsidRPr="008E4EDF">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возмещение депутату Думы городского округа,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w:t>
      </w:r>
      <w:r w:rsidRPr="00B06DE7">
        <w:rPr>
          <w:b/>
          <w:sz w:val="28"/>
          <w:szCs w:val="28"/>
        </w:rPr>
        <w:t>в размерах и порядке, установленных муниципальными правовыми актами</w:t>
      </w:r>
      <w:r>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выплата компенсации за использование личного транспорта для осуществления полномочий депутата Думы городского округа, выборного должностного лица местного самоуправления и возмещение расходов, связанных с его использованием для этих целей, </w:t>
      </w:r>
      <w:r w:rsidRPr="00B06DE7">
        <w:rPr>
          <w:b/>
          <w:sz w:val="28"/>
          <w:szCs w:val="28"/>
        </w:rPr>
        <w:t>в размерах и порядке, установленных муниципальными правовыми актами</w:t>
      </w:r>
      <w:r w:rsidRPr="008E4EDF">
        <w:rPr>
          <w:sz w:val="28"/>
          <w:szCs w:val="28"/>
        </w:rPr>
        <w:t>;</w:t>
      </w:r>
    </w:p>
    <w:p w:rsidR="00B06DE7" w:rsidRPr="008E4EDF" w:rsidRDefault="00B06DE7" w:rsidP="00B06DE7">
      <w:pPr>
        <w:tabs>
          <w:tab w:val="left" w:pos="9940"/>
          <w:tab w:val="left" w:pos="10153"/>
        </w:tabs>
        <w:ind w:right="192" w:firstLine="709"/>
        <w:jc w:val="both"/>
        <w:rPr>
          <w:sz w:val="28"/>
          <w:szCs w:val="28"/>
        </w:rPr>
      </w:pPr>
      <w:r>
        <w:rPr>
          <w:sz w:val="28"/>
          <w:szCs w:val="28"/>
        </w:rPr>
        <w:t>-</w:t>
      </w:r>
      <w:r w:rsidRPr="008E4EDF">
        <w:rPr>
          <w:sz w:val="28"/>
          <w:szCs w:val="28"/>
        </w:rPr>
        <w:t xml:space="preserve"> возможность распространения информации об осуществлении полномочий депутата Думы городского округа, выборного должностного лица местного самоуправления </w:t>
      </w:r>
      <w:r w:rsidRPr="00B06DE7">
        <w:rPr>
          <w:b/>
          <w:sz w:val="28"/>
          <w:szCs w:val="28"/>
        </w:rPr>
        <w:t>в порядке, установленном муниципальными правовыми актами</w:t>
      </w:r>
      <w:r w:rsidRPr="008E4EDF">
        <w:rPr>
          <w:sz w:val="28"/>
          <w:szCs w:val="28"/>
        </w:rPr>
        <w:t xml:space="preserve"> в соответствии </w:t>
      </w:r>
      <w:r>
        <w:rPr>
          <w:sz w:val="28"/>
          <w:szCs w:val="28"/>
        </w:rPr>
        <w:t>с федеральным законодательством.</w:t>
      </w:r>
    </w:p>
    <w:p w:rsidR="00B06DE7" w:rsidRDefault="00B06DE7" w:rsidP="00B06DE7">
      <w:pPr>
        <w:tabs>
          <w:tab w:val="left" w:pos="9940"/>
          <w:tab w:val="left" w:pos="10153"/>
        </w:tabs>
        <w:ind w:right="192" w:firstLine="709"/>
        <w:jc w:val="both"/>
        <w:rPr>
          <w:sz w:val="28"/>
          <w:szCs w:val="28"/>
        </w:rPr>
      </w:pPr>
      <w:r>
        <w:rPr>
          <w:sz w:val="28"/>
          <w:szCs w:val="28"/>
        </w:rPr>
        <w:t>Как следует из вышеизложенного, в рассматриваемых положениях Решения отсутствует указание на субъект (орган местного самоуправления либо должностное лицо местного самоуправления), которому надлежит принять (издать) соответствующие муниципальные правовые акты и, как следствие, предоставлена возможность произвольного их определения.</w:t>
      </w:r>
    </w:p>
    <w:p w:rsidR="00B06DE7" w:rsidRDefault="00B06DE7" w:rsidP="00B06DE7">
      <w:pPr>
        <w:tabs>
          <w:tab w:val="left" w:pos="9940"/>
          <w:tab w:val="left" w:pos="10153"/>
        </w:tabs>
        <w:ind w:right="192" w:firstLine="709"/>
        <w:jc w:val="both"/>
        <w:rPr>
          <w:sz w:val="28"/>
          <w:szCs w:val="28"/>
        </w:rPr>
      </w:pPr>
      <w:r>
        <w:rPr>
          <w:sz w:val="28"/>
          <w:szCs w:val="28"/>
        </w:rPr>
        <w:t xml:space="preserve">Таким образом, рассматриваемыми положениями Решения допущена широта дискреционных полномочий органов местного самоуправления (должностных лиц местного самоуправления), что в соответствии с подпунктом «а»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является </w:t>
      </w:r>
      <w:proofErr w:type="spellStart"/>
      <w:r>
        <w:rPr>
          <w:sz w:val="28"/>
          <w:szCs w:val="28"/>
        </w:rPr>
        <w:t>коррупциогенным</w:t>
      </w:r>
      <w:proofErr w:type="spellEnd"/>
      <w:r>
        <w:rPr>
          <w:sz w:val="28"/>
          <w:szCs w:val="28"/>
        </w:rPr>
        <w:t xml:space="preserve"> фактором.</w:t>
      </w:r>
      <w:bookmarkStart w:id="0" w:name="_GoBack"/>
      <w:bookmarkEnd w:id="0"/>
    </w:p>
    <w:sectPr w:rsidR="00B06DE7" w:rsidSect="00623DC2">
      <w:headerReference w:type="even" r:id="rId6"/>
      <w:headerReference w:type="default" r:id="rId7"/>
      <w:pgSz w:w="11906" w:h="16838"/>
      <w:pgMar w:top="1418" w:right="1418" w:bottom="170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Default="009A6842" w:rsidP="00BF17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6565" w:rsidRDefault="009A684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Pr="00E13D7C" w:rsidRDefault="009A6842" w:rsidP="00BF1749">
    <w:pPr>
      <w:pStyle w:val="a5"/>
      <w:framePr w:wrap="around" w:vAnchor="text" w:hAnchor="margin" w:xAlign="center" w:y="1"/>
      <w:rPr>
        <w:rStyle w:val="a7"/>
        <w:rFonts w:ascii="Times New Roman" w:hAnsi="Times New Roman"/>
        <w:sz w:val="28"/>
        <w:szCs w:val="28"/>
      </w:rPr>
    </w:pPr>
    <w:r w:rsidRPr="00E13D7C">
      <w:rPr>
        <w:rStyle w:val="a7"/>
        <w:rFonts w:ascii="Times New Roman" w:hAnsi="Times New Roman"/>
        <w:sz w:val="28"/>
        <w:szCs w:val="28"/>
      </w:rPr>
      <w:fldChar w:fldCharType="begin"/>
    </w:r>
    <w:r w:rsidRPr="00E13D7C">
      <w:rPr>
        <w:rStyle w:val="a7"/>
        <w:rFonts w:ascii="Times New Roman" w:hAnsi="Times New Roman"/>
        <w:sz w:val="28"/>
        <w:szCs w:val="28"/>
      </w:rPr>
      <w:instrText xml:space="preserve">PAGE  </w:instrText>
    </w:r>
    <w:r w:rsidRPr="00E13D7C">
      <w:rPr>
        <w:rStyle w:val="a7"/>
        <w:rFonts w:ascii="Times New Roman" w:hAnsi="Times New Roman"/>
        <w:sz w:val="28"/>
        <w:szCs w:val="28"/>
      </w:rPr>
      <w:fldChar w:fldCharType="separate"/>
    </w:r>
    <w:r>
      <w:rPr>
        <w:rStyle w:val="a7"/>
        <w:rFonts w:ascii="Times New Roman" w:hAnsi="Times New Roman"/>
        <w:noProof/>
        <w:sz w:val="28"/>
        <w:szCs w:val="28"/>
      </w:rPr>
      <w:t>8</w:t>
    </w:r>
    <w:r w:rsidRPr="00E13D7C">
      <w:rPr>
        <w:rStyle w:val="a7"/>
        <w:rFonts w:ascii="Times New Roman" w:hAnsi="Times New Roman"/>
        <w:sz w:val="28"/>
        <w:szCs w:val="28"/>
      </w:rPr>
      <w:fldChar w:fldCharType="end"/>
    </w:r>
  </w:p>
  <w:p w:rsidR="00A56565" w:rsidRDefault="009A68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26"/>
    <w:rsid w:val="00757917"/>
    <w:rsid w:val="009A6842"/>
    <w:rsid w:val="00B06DE7"/>
    <w:rsid w:val="00B819DA"/>
    <w:rsid w:val="00DA0E26"/>
    <w:rsid w:val="00DD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0E26"/>
    <w:pPr>
      <w:jc w:val="center"/>
    </w:pPr>
    <w:rPr>
      <w:sz w:val="28"/>
    </w:rPr>
  </w:style>
  <w:style w:type="character" w:customStyle="1" w:styleId="a4">
    <w:name w:val="Основной текст Знак"/>
    <w:basedOn w:val="a0"/>
    <w:link w:val="a3"/>
    <w:rsid w:val="00DA0E26"/>
    <w:rPr>
      <w:rFonts w:ascii="Times New Roman" w:eastAsia="Times New Roman" w:hAnsi="Times New Roman" w:cs="Times New Roman"/>
      <w:sz w:val="28"/>
      <w:szCs w:val="24"/>
      <w:lang w:eastAsia="ru-RU"/>
    </w:rPr>
  </w:style>
  <w:style w:type="paragraph" w:styleId="a5">
    <w:name w:val="header"/>
    <w:basedOn w:val="a"/>
    <w:link w:val="a6"/>
    <w:rsid w:val="00DA0E26"/>
    <w:pPr>
      <w:tabs>
        <w:tab w:val="center" w:pos="4677"/>
        <w:tab w:val="right" w:pos="9355"/>
      </w:tabs>
    </w:pPr>
  </w:style>
  <w:style w:type="character" w:customStyle="1" w:styleId="a6">
    <w:name w:val="Верхний колонтитул Знак"/>
    <w:basedOn w:val="a0"/>
    <w:link w:val="a5"/>
    <w:rsid w:val="00DA0E26"/>
    <w:rPr>
      <w:rFonts w:ascii="Times New Roman" w:eastAsia="Times New Roman" w:hAnsi="Times New Roman" w:cs="Times New Roman"/>
      <w:sz w:val="24"/>
      <w:szCs w:val="24"/>
      <w:lang w:eastAsia="ru-RU"/>
    </w:rPr>
  </w:style>
  <w:style w:type="character" w:styleId="a7">
    <w:name w:val="page number"/>
    <w:basedOn w:val="a0"/>
    <w:rsid w:val="00DA0E26"/>
    <w:rPr>
      <w:rFonts w:ascii="Verdana" w:hAnsi="Verdana"/>
      <w:lang w:val="en-US" w:eastAsia="en-US" w:bidi="ar-SA"/>
    </w:rPr>
  </w:style>
  <w:style w:type="paragraph" w:styleId="2">
    <w:name w:val="Body Text Indent 2"/>
    <w:basedOn w:val="a"/>
    <w:link w:val="20"/>
    <w:uiPriority w:val="99"/>
    <w:semiHidden/>
    <w:unhideWhenUsed/>
    <w:rsid w:val="00B06DE7"/>
    <w:pPr>
      <w:spacing w:after="120" w:line="480" w:lineRule="auto"/>
      <w:ind w:left="283"/>
    </w:pPr>
  </w:style>
  <w:style w:type="character" w:customStyle="1" w:styleId="20">
    <w:name w:val="Основной текст с отступом 2 Знак"/>
    <w:basedOn w:val="a0"/>
    <w:link w:val="2"/>
    <w:uiPriority w:val="99"/>
    <w:semiHidden/>
    <w:rsid w:val="00B06DE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A6842"/>
    <w:rPr>
      <w:rFonts w:ascii="Tahoma" w:hAnsi="Tahoma" w:cs="Tahoma"/>
      <w:sz w:val="16"/>
      <w:szCs w:val="16"/>
    </w:rPr>
  </w:style>
  <w:style w:type="character" w:customStyle="1" w:styleId="a9">
    <w:name w:val="Текст выноски Знак"/>
    <w:basedOn w:val="a0"/>
    <w:link w:val="a8"/>
    <w:uiPriority w:val="99"/>
    <w:semiHidden/>
    <w:rsid w:val="009A68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0E26"/>
    <w:pPr>
      <w:jc w:val="center"/>
    </w:pPr>
    <w:rPr>
      <w:sz w:val="28"/>
    </w:rPr>
  </w:style>
  <w:style w:type="character" w:customStyle="1" w:styleId="a4">
    <w:name w:val="Основной текст Знак"/>
    <w:basedOn w:val="a0"/>
    <w:link w:val="a3"/>
    <w:rsid w:val="00DA0E26"/>
    <w:rPr>
      <w:rFonts w:ascii="Times New Roman" w:eastAsia="Times New Roman" w:hAnsi="Times New Roman" w:cs="Times New Roman"/>
      <w:sz w:val="28"/>
      <w:szCs w:val="24"/>
      <w:lang w:eastAsia="ru-RU"/>
    </w:rPr>
  </w:style>
  <w:style w:type="paragraph" w:styleId="a5">
    <w:name w:val="header"/>
    <w:basedOn w:val="a"/>
    <w:link w:val="a6"/>
    <w:rsid w:val="00DA0E26"/>
    <w:pPr>
      <w:tabs>
        <w:tab w:val="center" w:pos="4677"/>
        <w:tab w:val="right" w:pos="9355"/>
      </w:tabs>
    </w:pPr>
  </w:style>
  <w:style w:type="character" w:customStyle="1" w:styleId="a6">
    <w:name w:val="Верхний колонтитул Знак"/>
    <w:basedOn w:val="a0"/>
    <w:link w:val="a5"/>
    <w:rsid w:val="00DA0E26"/>
    <w:rPr>
      <w:rFonts w:ascii="Times New Roman" w:eastAsia="Times New Roman" w:hAnsi="Times New Roman" w:cs="Times New Roman"/>
      <w:sz w:val="24"/>
      <w:szCs w:val="24"/>
      <w:lang w:eastAsia="ru-RU"/>
    </w:rPr>
  </w:style>
  <w:style w:type="character" w:styleId="a7">
    <w:name w:val="page number"/>
    <w:basedOn w:val="a0"/>
    <w:rsid w:val="00DA0E26"/>
    <w:rPr>
      <w:rFonts w:ascii="Verdana" w:hAnsi="Verdana"/>
      <w:lang w:val="en-US" w:eastAsia="en-US" w:bidi="ar-SA"/>
    </w:rPr>
  </w:style>
  <w:style w:type="paragraph" w:styleId="2">
    <w:name w:val="Body Text Indent 2"/>
    <w:basedOn w:val="a"/>
    <w:link w:val="20"/>
    <w:uiPriority w:val="99"/>
    <w:semiHidden/>
    <w:unhideWhenUsed/>
    <w:rsid w:val="00B06DE7"/>
    <w:pPr>
      <w:spacing w:after="120" w:line="480" w:lineRule="auto"/>
      <w:ind w:left="283"/>
    </w:pPr>
  </w:style>
  <w:style w:type="character" w:customStyle="1" w:styleId="20">
    <w:name w:val="Основной текст с отступом 2 Знак"/>
    <w:basedOn w:val="a0"/>
    <w:link w:val="2"/>
    <w:uiPriority w:val="99"/>
    <w:semiHidden/>
    <w:rsid w:val="00B06DE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A6842"/>
    <w:rPr>
      <w:rFonts w:ascii="Tahoma" w:hAnsi="Tahoma" w:cs="Tahoma"/>
      <w:sz w:val="16"/>
      <w:szCs w:val="16"/>
    </w:rPr>
  </w:style>
  <w:style w:type="character" w:customStyle="1" w:styleId="a9">
    <w:name w:val="Текст выноски Знак"/>
    <w:basedOn w:val="a0"/>
    <w:link w:val="a8"/>
    <w:uiPriority w:val="99"/>
    <w:semiHidden/>
    <w:rsid w:val="009A68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F85EA4D5D575C6BB18439A8D8C43CA31173335360B55E294C1D2C5BAk4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2829</Words>
  <Characters>16130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1</cp:revision>
  <cp:lastPrinted>2021-06-30T07:10:00Z</cp:lastPrinted>
  <dcterms:created xsi:type="dcterms:W3CDTF">2021-06-30T06:50:00Z</dcterms:created>
  <dcterms:modified xsi:type="dcterms:W3CDTF">2021-06-30T07:10:00Z</dcterms:modified>
</cp:coreProperties>
</file>