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а также общественных объединений, имеющих право принимать у</w:t>
      </w:r>
      <w:r w:rsidR="00142A26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частие в выборах депутатов </w:t>
      </w:r>
      <w:proofErr w:type="spellStart"/>
      <w:r w:rsidR="00142A26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Таборинской</w:t>
      </w:r>
      <w:proofErr w:type="spellEnd"/>
      <w:r w:rsidR="00142A26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районной Думы восьмого созыва</w:t>
      </w:r>
      <w:r w:rsidR="00BB7FA9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и </w:t>
      </w:r>
      <w:r w:rsidR="00BB7FA9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депутатов Думы Унже-</w:t>
      </w:r>
      <w:proofErr w:type="spellStart"/>
      <w:r w:rsidR="00BB7FA9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Павинского</w:t>
      </w:r>
      <w:proofErr w:type="spellEnd"/>
      <w:r w:rsidR="00BB7FA9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сельского поселения шестого созыва,</w:t>
      </w:r>
      <w:r w:rsidR="00043365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назначенных</w:t>
      </w:r>
      <w:r w:rsidR="00142A26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Pr="00BB7FA9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0"/>
          <w:szCs w:val="20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Pr="00BB7FA9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0"/>
          <w:szCs w:val="20"/>
        </w:rPr>
      </w:pPr>
      <w:bookmarkStart w:id="0" w:name="_GoBack"/>
      <w:bookmarkEnd w:id="0"/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Pr="00BB7FA9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0"/>
          <w:szCs w:val="20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общественно-государственная организация "Союз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отечественных 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85017" w:rsidRDefault="008B42D5">
      <w:pPr>
        <w:pStyle w:val="aff1"/>
        <w:jc w:val="left"/>
        <w:rPr>
          <w:rFonts w:ascii="PT Astra Serif" w:hAnsi="PT Astra Serif" w:cs="PT Astra Serif"/>
          <w:b/>
          <w:bCs/>
          <w:sz w:val="24"/>
          <w:highlight w:val="cyan"/>
        </w:rPr>
      </w:pPr>
      <w:r>
        <w:rPr>
          <w:highlight w:val="white"/>
        </w:rPr>
        <w:t xml:space="preserve">1. </w:t>
      </w:r>
      <w:proofErr w:type="spellStart"/>
      <w:r w:rsidR="00922E4B">
        <w:rPr>
          <w:highlight w:val="white"/>
        </w:rPr>
        <w:t>Таборинское</w:t>
      </w:r>
      <w:proofErr w:type="spellEnd"/>
      <w:r w:rsidR="00922E4B">
        <w:rPr>
          <w:highlight w:val="white"/>
        </w:rPr>
        <w:t xml:space="preserve">  местное отделение Всероссийской политической партии «ЕДИНАЯ РОССИЯ»</w:t>
      </w:r>
      <w:r>
        <w:rPr>
          <w:highlight w:val="white"/>
        </w:rPr>
        <w:t>.</w:t>
      </w:r>
    </w:p>
    <w:sectPr w:rsidR="00685017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017" w:rsidRDefault="00D21F95">
      <w:pPr>
        <w:spacing w:after="0" w:line="240" w:lineRule="auto"/>
      </w:pPr>
      <w:r>
        <w:separator/>
      </w:r>
    </w:p>
  </w:endnote>
  <w:endnote w:type="continuationSeparator" w:id="0">
    <w:p w:rsidR="00685017" w:rsidRDefault="00D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017" w:rsidRDefault="00D21F95">
      <w:pPr>
        <w:spacing w:after="0" w:line="240" w:lineRule="auto"/>
      </w:pPr>
      <w:r>
        <w:separator/>
      </w:r>
    </w:p>
  </w:footnote>
  <w:footnote w:type="continuationSeparator" w:id="0">
    <w:p w:rsidR="00685017" w:rsidRDefault="00D2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944226"/>
      <w:docPartObj>
        <w:docPartGallery w:val="Page Numbers (Top of Page)"/>
        <w:docPartUnique/>
      </w:docPartObj>
    </w:sdtPr>
    <w:sdtEndPr/>
    <w:sdtContent>
      <w:p w:rsidR="00685017" w:rsidRDefault="00D21F95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BB7FA9">
          <w:rPr>
            <w:rFonts w:ascii="Times New Roman" w:hAnsi="Times New Roman" w:cs="Times New Roman"/>
            <w:noProof/>
          </w:rPr>
          <w:t>17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85017" w:rsidRDefault="00685017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17"/>
    <w:rsid w:val="00023FCD"/>
    <w:rsid w:val="00043365"/>
    <w:rsid w:val="00142A26"/>
    <w:rsid w:val="002D41DF"/>
    <w:rsid w:val="00685017"/>
    <w:rsid w:val="006A0700"/>
    <w:rsid w:val="008B42D5"/>
    <w:rsid w:val="00922E4B"/>
    <w:rsid w:val="00BB7FA9"/>
    <w:rsid w:val="00C10488"/>
    <w:rsid w:val="00D21F95"/>
    <w:rsid w:val="00F74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C23F8-F711-4053-8B29-F7F15859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86535-FCD4-4544-B14D-4910955D3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6342</Words>
  <Characters>36154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Фирсова Ольга Викторовна</cp:lastModifiedBy>
  <cp:revision>2</cp:revision>
  <dcterms:created xsi:type="dcterms:W3CDTF">2026-06-26T07:07:00Z</dcterms:created>
  <dcterms:modified xsi:type="dcterms:W3CDTF">2026-06-26T07:07:00Z</dcterms:modified>
</cp:coreProperties>
</file>