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4C6" w:rsidRDefault="00E564C6" w:rsidP="00CE792C">
      <w:pPr>
        <w:spacing w:after="0" w:line="240" w:lineRule="auto"/>
        <w:jc w:val="center"/>
        <w:rPr>
          <w:rFonts w:ascii="PT Astra Serif" w:hAnsi="PT Astra Serif" w:cs="Times New Roman"/>
          <w:b/>
          <w:sz w:val="28"/>
          <w:szCs w:val="28"/>
        </w:rPr>
      </w:pPr>
      <w:r w:rsidRPr="00E564C6">
        <w:rPr>
          <w:rFonts w:ascii="PT Astra Serif" w:hAnsi="PT Astra Serif" w:cs="Times New Roman"/>
          <w:b/>
          <w:sz w:val="28"/>
          <w:szCs w:val="28"/>
        </w:rPr>
        <w:t xml:space="preserve">Информация о ходе предоставления гражданам </w:t>
      </w:r>
    </w:p>
    <w:p w:rsidR="00E564C6" w:rsidRDefault="00E564C6" w:rsidP="00CE792C">
      <w:pPr>
        <w:spacing w:after="0" w:line="240" w:lineRule="auto"/>
        <w:jc w:val="center"/>
        <w:rPr>
          <w:rFonts w:ascii="PT Astra Serif" w:hAnsi="PT Astra Serif" w:cs="Times New Roman"/>
          <w:b/>
          <w:sz w:val="28"/>
          <w:szCs w:val="28"/>
        </w:rPr>
      </w:pPr>
      <w:r w:rsidRPr="00E564C6">
        <w:rPr>
          <w:rFonts w:ascii="PT Astra Serif" w:hAnsi="PT Astra Serif" w:cs="Times New Roman"/>
          <w:b/>
          <w:sz w:val="28"/>
          <w:szCs w:val="28"/>
        </w:rPr>
        <w:t xml:space="preserve">государственной услуги по истребованию личных документов </w:t>
      </w:r>
    </w:p>
    <w:p w:rsidR="00E564C6" w:rsidRDefault="00E564C6" w:rsidP="00CE792C">
      <w:pPr>
        <w:spacing w:after="0" w:line="240" w:lineRule="auto"/>
        <w:jc w:val="center"/>
        <w:rPr>
          <w:rFonts w:ascii="PT Astra Serif" w:hAnsi="PT Astra Serif" w:cs="Times New Roman"/>
          <w:b/>
          <w:sz w:val="28"/>
          <w:szCs w:val="28"/>
        </w:rPr>
      </w:pPr>
      <w:r w:rsidRPr="00E564C6">
        <w:rPr>
          <w:rFonts w:ascii="PT Astra Serif" w:hAnsi="PT Astra Serif" w:cs="Times New Roman"/>
          <w:b/>
          <w:sz w:val="28"/>
          <w:szCs w:val="28"/>
        </w:rPr>
        <w:t xml:space="preserve">с территории иностранных государств </w:t>
      </w:r>
    </w:p>
    <w:p w:rsidR="00342AAA" w:rsidRPr="0023670F" w:rsidRDefault="00CE792C" w:rsidP="00CE792C">
      <w:pPr>
        <w:spacing w:after="0" w:line="240" w:lineRule="auto"/>
        <w:jc w:val="center"/>
        <w:rPr>
          <w:rFonts w:ascii="PT Astra Serif" w:hAnsi="PT Astra Serif" w:cs="Times New Roman"/>
          <w:b/>
          <w:sz w:val="28"/>
          <w:szCs w:val="28"/>
        </w:rPr>
      </w:pPr>
      <w:r w:rsidRPr="0023670F">
        <w:rPr>
          <w:rFonts w:ascii="PT Astra Serif" w:hAnsi="PT Astra Serif" w:cs="Times New Roman"/>
          <w:b/>
          <w:sz w:val="28"/>
          <w:szCs w:val="28"/>
        </w:rPr>
        <w:t xml:space="preserve">за </w:t>
      </w:r>
      <w:r w:rsidR="00615E46">
        <w:rPr>
          <w:rFonts w:ascii="PT Astra Serif" w:hAnsi="PT Astra Serif" w:cs="Times New Roman"/>
          <w:b/>
          <w:sz w:val="28"/>
          <w:szCs w:val="28"/>
        </w:rPr>
        <w:t>12</w:t>
      </w:r>
      <w:r w:rsidRPr="0023670F">
        <w:rPr>
          <w:rFonts w:ascii="PT Astra Serif" w:hAnsi="PT Astra Serif" w:cs="Times New Roman"/>
          <w:b/>
          <w:sz w:val="28"/>
          <w:szCs w:val="28"/>
        </w:rPr>
        <w:t xml:space="preserve"> месяцев 20</w:t>
      </w:r>
      <w:r w:rsidR="00E61632" w:rsidRPr="0023670F">
        <w:rPr>
          <w:rFonts w:ascii="PT Astra Serif" w:hAnsi="PT Astra Serif" w:cs="Times New Roman"/>
          <w:b/>
          <w:sz w:val="28"/>
          <w:szCs w:val="28"/>
        </w:rPr>
        <w:t>2</w:t>
      </w:r>
      <w:r w:rsidR="003A79AD">
        <w:rPr>
          <w:rFonts w:ascii="PT Astra Serif" w:hAnsi="PT Astra Serif" w:cs="Times New Roman"/>
          <w:b/>
          <w:sz w:val="28"/>
          <w:szCs w:val="28"/>
        </w:rPr>
        <w:t>4</w:t>
      </w:r>
      <w:r w:rsidRPr="0023670F">
        <w:rPr>
          <w:rFonts w:ascii="PT Astra Serif" w:hAnsi="PT Astra Serif" w:cs="Times New Roman"/>
          <w:b/>
          <w:sz w:val="28"/>
          <w:szCs w:val="28"/>
        </w:rPr>
        <w:t xml:space="preserve"> года</w:t>
      </w:r>
    </w:p>
    <w:p w:rsidR="00CE792C" w:rsidRPr="0023670F" w:rsidRDefault="00CE792C" w:rsidP="00CE792C">
      <w:pPr>
        <w:spacing w:after="0" w:line="240" w:lineRule="auto"/>
        <w:jc w:val="center"/>
        <w:rPr>
          <w:rFonts w:ascii="PT Astra Serif" w:hAnsi="PT Astra Serif" w:cs="Times New Roman"/>
          <w:sz w:val="28"/>
          <w:szCs w:val="28"/>
        </w:rPr>
      </w:pPr>
    </w:p>
    <w:p w:rsidR="00784234" w:rsidRPr="0023670F" w:rsidRDefault="00784234" w:rsidP="00CE792C">
      <w:pPr>
        <w:spacing w:after="0" w:line="240" w:lineRule="auto"/>
        <w:jc w:val="center"/>
        <w:rPr>
          <w:rFonts w:ascii="PT Astra Serif" w:hAnsi="PT Astra Serif" w:cs="Times New Roman"/>
          <w:sz w:val="28"/>
          <w:szCs w:val="28"/>
        </w:rPr>
      </w:pPr>
    </w:p>
    <w:p w:rsidR="00845FC1" w:rsidRDefault="00615E46" w:rsidP="00615E46">
      <w:pPr>
        <w:spacing w:after="0" w:line="240" w:lineRule="auto"/>
        <w:ind w:firstLine="709"/>
        <w:jc w:val="both"/>
        <w:rPr>
          <w:rFonts w:ascii="PT Astra Serif" w:hAnsi="PT Astra Serif" w:cs="Times New Roman"/>
          <w:sz w:val="28"/>
          <w:szCs w:val="28"/>
        </w:rPr>
      </w:pPr>
      <w:r w:rsidRPr="00615E46">
        <w:rPr>
          <w:rFonts w:ascii="PT Astra Serif" w:hAnsi="PT Astra Serif" w:cs="Times New Roman"/>
          <w:sz w:val="28"/>
          <w:szCs w:val="28"/>
        </w:rPr>
        <w:t xml:space="preserve">С 01.01.2025 </w:t>
      </w:r>
      <w:r w:rsidR="00527D92" w:rsidRPr="00845FC1">
        <w:rPr>
          <w:rFonts w:ascii="PT Astra Serif" w:hAnsi="PT Astra Serif" w:cs="Times New Roman"/>
          <w:sz w:val="28"/>
          <w:szCs w:val="28"/>
        </w:rPr>
        <w:t xml:space="preserve">утратил силу </w:t>
      </w:r>
      <w:r w:rsidR="00845FC1" w:rsidRPr="00845FC1">
        <w:rPr>
          <w:rFonts w:ascii="PT Astra Serif" w:hAnsi="PT Astra Serif" w:cs="Times New Roman"/>
          <w:sz w:val="28"/>
          <w:szCs w:val="28"/>
        </w:rPr>
        <w:t>совместный прика</w:t>
      </w:r>
      <w:r w:rsidR="00845FC1">
        <w:rPr>
          <w:rFonts w:ascii="PT Astra Serif" w:hAnsi="PT Astra Serif" w:cs="Times New Roman"/>
          <w:sz w:val="28"/>
          <w:szCs w:val="28"/>
        </w:rPr>
        <w:t>з МИД России и Минюста России № </w:t>
      </w:r>
      <w:r w:rsidR="00845FC1" w:rsidRPr="00845FC1">
        <w:rPr>
          <w:rFonts w:ascii="PT Astra Serif" w:hAnsi="PT Astra Serif" w:cs="Times New Roman"/>
          <w:sz w:val="28"/>
          <w:szCs w:val="28"/>
        </w:rPr>
        <w:t>10489/124 от 29.06.2012 «Об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w:t>
      </w:r>
      <w:r w:rsidR="00845FC1">
        <w:rPr>
          <w:rFonts w:ascii="PT Astra Serif" w:hAnsi="PT Astra Serif" w:cs="Times New Roman"/>
          <w:sz w:val="28"/>
          <w:szCs w:val="28"/>
        </w:rPr>
        <w:t>.</w:t>
      </w:r>
    </w:p>
    <w:p w:rsidR="00615E46" w:rsidRPr="00615E46" w:rsidRDefault="00845FC1" w:rsidP="00615E46">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Одновременно с этим с 01.01.2025 </w:t>
      </w:r>
      <w:r w:rsidR="00615E46" w:rsidRPr="00615E46">
        <w:rPr>
          <w:rFonts w:ascii="PT Astra Serif" w:hAnsi="PT Astra Serif" w:cs="Times New Roman"/>
          <w:sz w:val="28"/>
          <w:szCs w:val="28"/>
        </w:rPr>
        <w:t>вступил в силу совместный приказ МИД России и Минюста России № 26686/377 от 20.12.2024 «Об утверждении формы заявления об истребовании личного документа из Российской Федерации, формы заявления об истребовании личного документа с территории иностранного государства, порядка подачи таких заявлений, перечня оснований для отказа в приеме таких заявлений, перечня оснований для отказа в истребовании личного документа из Российской Федерации или личного документа с территории иностранного государства и порядка выдачи истребованного личного документа»</w:t>
      </w:r>
      <w:r w:rsidR="00E37601">
        <w:rPr>
          <w:rFonts w:ascii="PT Astra Serif" w:hAnsi="PT Astra Serif" w:cs="Times New Roman"/>
          <w:sz w:val="28"/>
          <w:szCs w:val="28"/>
        </w:rPr>
        <w:t xml:space="preserve"> (далее – Приказ</w:t>
      </w:r>
      <w:r w:rsidR="00634AD5">
        <w:rPr>
          <w:rFonts w:ascii="PT Astra Serif" w:hAnsi="PT Astra Serif" w:cs="Times New Roman"/>
          <w:sz w:val="28"/>
          <w:szCs w:val="28"/>
        </w:rPr>
        <w:t xml:space="preserve"> </w:t>
      </w:r>
      <w:r w:rsidR="00E37601">
        <w:rPr>
          <w:rFonts w:ascii="PT Astra Serif" w:hAnsi="PT Astra Serif" w:cs="Times New Roman"/>
          <w:sz w:val="28"/>
          <w:szCs w:val="28"/>
        </w:rPr>
        <w:t>№  26686/377 от 20.12.2024)</w:t>
      </w:r>
      <w:r w:rsidR="00615E46" w:rsidRPr="00615E46">
        <w:rPr>
          <w:rFonts w:ascii="PT Astra Serif" w:hAnsi="PT Astra Serif" w:cs="Times New Roman"/>
          <w:sz w:val="28"/>
          <w:szCs w:val="28"/>
        </w:rPr>
        <w:t>.</w:t>
      </w:r>
    </w:p>
    <w:p w:rsidR="00E37601" w:rsidRDefault="00A36290" w:rsidP="00615E46">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На основ</w:t>
      </w:r>
      <w:r w:rsidR="00527D92">
        <w:rPr>
          <w:rFonts w:ascii="PT Astra Serif" w:hAnsi="PT Astra Serif" w:cs="Times New Roman"/>
          <w:sz w:val="28"/>
          <w:szCs w:val="28"/>
        </w:rPr>
        <w:t>а</w:t>
      </w:r>
      <w:r>
        <w:rPr>
          <w:rFonts w:ascii="PT Astra Serif" w:hAnsi="PT Astra Serif" w:cs="Times New Roman"/>
          <w:sz w:val="28"/>
          <w:szCs w:val="28"/>
        </w:rPr>
        <w:t xml:space="preserve">нии </w:t>
      </w:r>
      <w:r w:rsidR="00527D92">
        <w:rPr>
          <w:rFonts w:ascii="PT Astra Serif" w:hAnsi="PT Astra Serif" w:cs="Times New Roman"/>
          <w:sz w:val="28"/>
          <w:szCs w:val="28"/>
        </w:rPr>
        <w:t>указанных изменений и</w:t>
      </w:r>
      <w:r>
        <w:rPr>
          <w:rFonts w:ascii="PT Astra Serif" w:hAnsi="PT Astra Serif" w:cs="Times New Roman"/>
          <w:sz w:val="28"/>
          <w:szCs w:val="28"/>
        </w:rPr>
        <w:t>стребование личных</w:t>
      </w:r>
      <w:r w:rsidR="00527D92">
        <w:rPr>
          <w:rFonts w:ascii="PT Astra Serif" w:hAnsi="PT Astra Serif" w:cs="Times New Roman"/>
          <w:sz w:val="28"/>
          <w:szCs w:val="28"/>
        </w:rPr>
        <w:t xml:space="preserve"> документов в настоящее время не является государственной услугой. </w:t>
      </w:r>
      <w:r w:rsidR="00E019AB">
        <w:rPr>
          <w:rFonts w:ascii="PT Astra Serif" w:hAnsi="PT Astra Serif" w:cs="Times New Roman"/>
          <w:sz w:val="28"/>
          <w:szCs w:val="28"/>
        </w:rPr>
        <w:t xml:space="preserve">               Порядок предъявления и </w:t>
      </w:r>
      <w:r w:rsidR="00527D92">
        <w:rPr>
          <w:rFonts w:ascii="PT Astra Serif" w:hAnsi="PT Astra Serif" w:cs="Times New Roman"/>
          <w:sz w:val="28"/>
          <w:szCs w:val="28"/>
        </w:rPr>
        <w:t>направлени</w:t>
      </w:r>
      <w:r w:rsidR="00E019AB">
        <w:rPr>
          <w:rFonts w:ascii="PT Astra Serif" w:hAnsi="PT Astra Serif" w:cs="Times New Roman"/>
          <w:sz w:val="28"/>
          <w:szCs w:val="28"/>
        </w:rPr>
        <w:t>я заявлений</w:t>
      </w:r>
      <w:r w:rsidR="00E37601">
        <w:rPr>
          <w:rFonts w:ascii="PT Astra Serif" w:hAnsi="PT Astra Serif" w:cs="Times New Roman"/>
          <w:sz w:val="28"/>
          <w:szCs w:val="28"/>
        </w:rPr>
        <w:t xml:space="preserve">, а также </w:t>
      </w:r>
      <w:r w:rsidR="00E37601" w:rsidRPr="00E37601">
        <w:rPr>
          <w:rFonts w:ascii="PT Astra Serif" w:hAnsi="PT Astra Serif" w:cs="Times New Roman"/>
          <w:sz w:val="28"/>
          <w:szCs w:val="28"/>
        </w:rPr>
        <w:t xml:space="preserve">размер взимаемой государственной пошлины </w:t>
      </w:r>
      <w:r w:rsidR="00E019AB">
        <w:rPr>
          <w:rFonts w:ascii="PT Astra Serif" w:hAnsi="PT Astra Serif" w:cs="Times New Roman"/>
          <w:sz w:val="28"/>
          <w:szCs w:val="28"/>
        </w:rPr>
        <w:t>остал</w:t>
      </w:r>
      <w:r w:rsidR="00E37601">
        <w:rPr>
          <w:rFonts w:ascii="PT Astra Serif" w:hAnsi="PT Astra Serif" w:cs="Times New Roman"/>
          <w:sz w:val="28"/>
          <w:szCs w:val="28"/>
        </w:rPr>
        <w:t xml:space="preserve">ись </w:t>
      </w:r>
      <w:r w:rsidR="00E019AB">
        <w:rPr>
          <w:rFonts w:ascii="PT Astra Serif" w:hAnsi="PT Astra Serif" w:cs="Times New Roman"/>
          <w:sz w:val="28"/>
          <w:szCs w:val="28"/>
        </w:rPr>
        <w:t>прежним</w:t>
      </w:r>
      <w:r w:rsidR="00E37601">
        <w:rPr>
          <w:rFonts w:ascii="PT Astra Serif" w:hAnsi="PT Astra Serif" w:cs="Times New Roman"/>
          <w:sz w:val="28"/>
          <w:szCs w:val="28"/>
        </w:rPr>
        <w:t>и</w:t>
      </w:r>
      <w:r w:rsidR="00E019AB">
        <w:rPr>
          <w:rFonts w:ascii="PT Astra Serif" w:hAnsi="PT Astra Serif" w:cs="Times New Roman"/>
          <w:sz w:val="28"/>
          <w:szCs w:val="28"/>
        </w:rPr>
        <w:t xml:space="preserve">, но изменилась форма заявления-анкеты об истребовании личного документа. </w:t>
      </w:r>
    </w:p>
    <w:p w:rsidR="00634AD5" w:rsidRDefault="00E37601" w:rsidP="00E37601">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В соответствии с </w:t>
      </w:r>
      <w:r w:rsidRPr="00E37601">
        <w:rPr>
          <w:rFonts w:ascii="PT Astra Serif" w:hAnsi="PT Astra Serif" w:cs="Times New Roman"/>
          <w:sz w:val="28"/>
          <w:szCs w:val="28"/>
        </w:rPr>
        <w:t>Приказ</w:t>
      </w:r>
      <w:r w:rsidR="00634AD5">
        <w:rPr>
          <w:rFonts w:ascii="PT Astra Serif" w:hAnsi="PT Astra Serif" w:cs="Times New Roman"/>
          <w:sz w:val="28"/>
          <w:szCs w:val="28"/>
        </w:rPr>
        <w:t>ом</w:t>
      </w:r>
      <w:r w:rsidRPr="00E37601">
        <w:rPr>
          <w:rFonts w:ascii="PT Astra Serif" w:hAnsi="PT Astra Serif" w:cs="Times New Roman"/>
          <w:sz w:val="28"/>
          <w:szCs w:val="28"/>
        </w:rPr>
        <w:t xml:space="preserve"> № 26686/377 от 20.12.2024</w:t>
      </w:r>
      <w:r w:rsidR="00634AD5">
        <w:rPr>
          <w:rFonts w:ascii="PT Astra Serif" w:hAnsi="PT Astra Serif" w:cs="Times New Roman"/>
          <w:sz w:val="28"/>
          <w:szCs w:val="28"/>
        </w:rPr>
        <w:t xml:space="preserve"> г</w:t>
      </w:r>
      <w:r>
        <w:rPr>
          <w:rFonts w:ascii="PT Astra Serif" w:hAnsi="PT Astra Serif" w:cs="Times New Roman"/>
          <w:sz w:val="28"/>
          <w:szCs w:val="28"/>
        </w:rPr>
        <w:t xml:space="preserve">осударственные и муниципальные органы </w:t>
      </w:r>
      <w:r w:rsidR="00634AD5">
        <w:rPr>
          <w:rFonts w:ascii="PT Astra Serif" w:hAnsi="PT Astra Serif" w:cs="Times New Roman"/>
          <w:sz w:val="28"/>
          <w:szCs w:val="28"/>
        </w:rPr>
        <w:t>не предоставляют государственную услугу, но оказывают гражданам- заявителям содействие в направлении заявлений на территорию иностранных государств.</w:t>
      </w:r>
    </w:p>
    <w:p w:rsidR="00E37601" w:rsidRPr="00E37601" w:rsidRDefault="00634AD5" w:rsidP="00E37601">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Содействие </w:t>
      </w:r>
      <w:r w:rsidR="00E37601" w:rsidRPr="00E37601">
        <w:rPr>
          <w:rFonts w:ascii="PT Astra Serif" w:hAnsi="PT Astra Serif" w:cs="Times New Roman"/>
          <w:sz w:val="28"/>
          <w:szCs w:val="28"/>
        </w:rPr>
        <w:t>в истребовании личных документов с территории иностранного государства оказывается:</w:t>
      </w:r>
    </w:p>
    <w:p w:rsidR="00E37601" w:rsidRPr="00E37601" w:rsidRDefault="00E37601" w:rsidP="00E37601">
      <w:pPr>
        <w:spacing w:after="0" w:line="240" w:lineRule="auto"/>
        <w:ind w:firstLine="709"/>
        <w:jc w:val="both"/>
        <w:rPr>
          <w:rFonts w:ascii="PT Astra Serif" w:hAnsi="PT Astra Serif" w:cs="Times New Roman"/>
          <w:sz w:val="28"/>
          <w:szCs w:val="28"/>
        </w:rPr>
      </w:pPr>
      <w:r w:rsidRPr="00E37601">
        <w:rPr>
          <w:rFonts w:ascii="PT Astra Serif" w:hAnsi="PT Astra Serif" w:cs="Times New Roman"/>
          <w:sz w:val="28"/>
          <w:szCs w:val="28"/>
        </w:rPr>
        <w:t xml:space="preserve">а) Министерством иностранных дел Российской Федерации, территориальными органами - представительствами МИД России на территории Российской Федерации (далее - Представительства) - в случаях, если законодательство иностранного государства, с территории которого </w:t>
      </w:r>
      <w:proofErr w:type="spellStart"/>
      <w:r w:rsidRPr="00E37601">
        <w:rPr>
          <w:rFonts w:ascii="PT Astra Serif" w:hAnsi="PT Astra Serif" w:cs="Times New Roman"/>
          <w:sz w:val="28"/>
          <w:szCs w:val="28"/>
        </w:rPr>
        <w:t>истребуется</w:t>
      </w:r>
      <w:proofErr w:type="spellEnd"/>
      <w:r w:rsidRPr="00E37601">
        <w:rPr>
          <w:rFonts w:ascii="PT Astra Serif" w:hAnsi="PT Astra Serif" w:cs="Times New Roman"/>
          <w:sz w:val="28"/>
          <w:szCs w:val="28"/>
        </w:rPr>
        <w:t xml:space="preserve"> личный документ, предусматривает возможность истребования такого личного документа по дипломатическим каналам;</w:t>
      </w:r>
    </w:p>
    <w:p w:rsidR="00634AD5" w:rsidRDefault="00E37601" w:rsidP="00E37601">
      <w:pPr>
        <w:spacing w:after="0" w:line="240" w:lineRule="auto"/>
        <w:ind w:firstLine="709"/>
        <w:jc w:val="both"/>
      </w:pPr>
      <w:r w:rsidRPr="00E37601">
        <w:rPr>
          <w:rFonts w:ascii="PT Astra Serif" w:hAnsi="PT Astra Serif" w:cs="Times New Roman"/>
          <w:sz w:val="28"/>
          <w:szCs w:val="28"/>
        </w:rPr>
        <w:t xml:space="preserve">б) Минюстом России, Главными управлениями (Управлениями), органами ЗАГС - в случаях, предусмотренных международным договором с </w:t>
      </w:r>
      <w:r w:rsidRPr="00E37601">
        <w:rPr>
          <w:rFonts w:ascii="PT Astra Serif" w:hAnsi="PT Astra Serif" w:cs="Times New Roman"/>
          <w:sz w:val="28"/>
          <w:szCs w:val="28"/>
        </w:rPr>
        <w:lastRenderedPageBreak/>
        <w:t xml:space="preserve">иностранным государством, с территории которого </w:t>
      </w:r>
      <w:proofErr w:type="spellStart"/>
      <w:r w:rsidRPr="00E37601">
        <w:rPr>
          <w:rFonts w:ascii="PT Astra Serif" w:hAnsi="PT Astra Serif" w:cs="Times New Roman"/>
          <w:sz w:val="28"/>
          <w:szCs w:val="28"/>
        </w:rPr>
        <w:t>истребуется</w:t>
      </w:r>
      <w:proofErr w:type="spellEnd"/>
      <w:r w:rsidRPr="00E37601">
        <w:rPr>
          <w:rFonts w:ascii="PT Astra Serif" w:hAnsi="PT Astra Serif" w:cs="Times New Roman"/>
          <w:sz w:val="28"/>
          <w:szCs w:val="28"/>
        </w:rPr>
        <w:t xml:space="preserve"> личный документ.</w:t>
      </w:r>
      <w:r w:rsidR="00634AD5" w:rsidRPr="00634AD5">
        <w:t xml:space="preserve"> </w:t>
      </w:r>
    </w:p>
    <w:p w:rsidR="00E37601" w:rsidRPr="00E37601" w:rsidRDefault="00634AD5" w:rsidP="00E37601">
      <w:pPr>
        <w:spacing w:after="0" w:line="240" w:lineRule="auto"/>
        <w:ind w:firstLine="709"/>
        <w:jc w:val="both"/>
        <w:rPr>
          <w:rFonts w:ascii="PT Astra Serif" w:hAnsi="PT Astra Serif" w:cs="Times New Roman"/>
          <w:sz w:val="28"/>
          <w:szCs w:val="28"/>
        </w:rPr>
      </w:pPr>
      <w:r w:rsidRPr="00634AD5">
        <w:rPr>
          <w:rFonts w:ascii="PT Astra Serif" w:hAnsi="PT Astra Serif" w:cs="Times New Roman"/>
          <w:sz w:val="28"/>
          <w:szCs w:val="28"/>
        </w:rPr>
        <w:t>Информация о почтовых адресах, местах нахождения, графиках работы МИД России, Минюста России, загранучреждений, Представительств, Главных управлений (Управлений), органов ЗАГС размещается на официальных сайтах МИД России, Минюста России, загранучреждений, Представительств, Главных управлений (Управлений), органов ЗАГС в информационно-телекоммуникационной сети «Интернет».</w:t>
      </w:r>
    </w:p>
    <w:p w:rsidR="00617C4D" w:rsidRPr="00617C4D" w:rsidRDefault="00617C4D" w:rsidP="00617C4D">
      <w:pPr>
        <w:spacing w:after="0" w:line="240" w:lineRule="auto"/>
        <w:ind w:firstLine="709"/>
        <w:jc w:val="both"/>
        <w:rPr>
          <w:rFonts w:ascii="PT Astra Serif" w:hAnsi="PT Astra Serif" w:cs="Times New Roman"/>
          <w:sz w:val="28"/>
          <w:szCs w:val="28"/>
        </w:rPr>
      </w:pPr>
      <w:r w:rsidRPr="00617C4D">
        <w:rPr>
          <w:rFonts w:ascii="PT Astra Serif" w:hAnsi="PT Astra Serif" w:cs="Times New Roman"/>
          <w:sz w:val="28"/>
          <w:szCs w:val="28"/>
        </w:rPr>
        <w:t xml:space="preserve">При поступлении заявления и приложенных материалов относительно истребования личного документа </w:t>
      </w:r>
      <w:r>
        <w:rPr>
          <w:rFonts w:ascii="PT Astra Serif" w:hAnsi="PT Astra Serif" w:cs="Times New Roman"/>
          <w:sz w:val="28"/>
          <w:szCs w:val="28"/>
        </w:rPr>
        <w:t xml:space="preserve">уполномоченный орган </w:t>
      </w:r>
      <w:r w:rsidRPr="00617C4D">
        <w:rPr>
          <w:rFonts w:ascii="PT Astra Serif" w:hAnsi="PT Astra Serif" w:cs="Times New Roman"/>
          <w:sz w:val="28"/>
          <w:szCs w:val="28"/>
        </w:rPr>
        <w:t>России оказывает содействие в их препровождении иностранной стороне в соответствии с положениями международного договора.</w:t>
      </w:r>
    </w:p>
    <w:p w:rsidR="00617C4D" w:rsidRPr="00617C4D" w:rsidRDefault="00617C4D" w:rsidP="00617C4D">
      <w:pPr>
        <w:spacing w:after="0" w:line="240" w:lineRule="auto"/>
        <w:ind w:firstLine="709"/>
        <w:jc w:val="both"/>
        <w:rPr>
          <w:rFonts w:ascii="PT Astra Serif" w:hAnsi="PT Astra Serif" w:cs="Times New Roman"/>
          <w:sz w:val="28"/>
          <w:szCs w:val="28"/>
        </w:rPr>
      </w:pPr>
      <w:r w:rsidRPr="00617C4D">
        <w:rPr>
          <w:rFonts w:ascii="PT Astra Serif" w:hAnsi="PT Astra Serif" w:cs="Times New Roman"/>
          <w:sz w:val="28"/>
          <w:szCs w:val="28"/>
        </w:rPr>
        <w:t xml:space="preserve">Международные договоры и </w:t>
      </w:r>
      <w:r>
        <w:rPr>
          <w:rFonts w:ascii="PT Astra Serif" w:hAnsi="PT Astra Serif" w:cs="Times New Roman"/>
          <w:sz w:val="28"/>
          <w:szCs w:val="28"/>
        </w:rPr>
        <w:t>установленный п</w:t>
      </w:r>
      <w:r w:rsidRPr="00617C4D">
        <w:rPr>
          <w:rFonts w:ascii="PT Astra Serif" w:hAnsi="PT Astra Serif" w:cs="Times New Roman"/>
          <w:sz w:val="28"/>
          <w:szCs w:val="28"/>
        </w:rPr>
        <w:t>орядок подачи заявлений не предусматривают возможность истребования и пересылки личных документов по заявлениям граждан, поступившим в Минюст России или его территориальные органы в электронном виде.</w:t>
      </w:r>
    </w:p>
    <w:p w:rsidR="00617C4D" w:rsidRDefault="00617C4D" w:rsidP="00617C4D">
      <w:pPr>
        <w:spacing w:after="0" w:line="240" w:lineRule="auto"/>
        <w:ind w:firstLine="709"/>
        <w:jc w:val="both"/>
        <w:rPr>
          <w:rFonts w:ascii="PT Astra Serif" w:hAnsi="PT Astra Serif" w:cs="Times New Roman"/>
          <w:sz w:val="28"/>
          <w:szCs w:val="28"/>
        </w:rPr>
      </w:pPr>
      <w:r w:rsidRPr="00617C4D">
        <w:rPr>
          <w:rFonts w:ascii="PT Astra Serif" w:hAnsi="PT Astra Serif" w:cs="Times New Roman"/>
          <w:sz w:val="28"/>
          <w:szCs w:val="28"/>
        </w:rPr>
        <w:t xml:space="preserve">Если во взаимоотношениях Российской Федерации и иностранного государства отсутствует договор по вопросам пересылки документов, касающихся личных, имущественных или неимущественных прав и интересов граждан, за соответствующими разъяснениями </w:t>
      </w:r>
      <w:r>
        <w:rPr>
          <w:rFonts w:ascii="PT Astra Serif" w:hAnsi="PT Astra Serif" w:cs="Times New Roman"/>
          <w:sz w:val="28"/>
          <w:szCs w:val="28"/>
        </w:rPr>
        <w:t xml:space="preserve">заявителям </w:t>
      </w:r>
      <w:r w:rsidRPr="00617C4D">
        <w:rPr>
          <w:rFonts w:ascii="PT Astra Serif" w:hAnsi="PT Astra Serif" w:cs="Times New Roman"/>
          <w:sz w:val="28"/>
          <w:szCs w:val="28"/>
        </w:rPr>
        <w:t xml:space="preserve">следует обращаться в </w:t>
      </w:r>
      <w:r w:rsidR="001241FF">
        <w:rPr>
          <w:rFonts w:ascii="PT Astra Serif" w:hAnsi="PT Astra Serif" w:cs="Times New Roman"/>
          <w:sz w:val="28"/>
          <w:szCs w:val="28"/>
        </w:rPr>
        <w:t xml:space="preserve">Консульский департамент </w:t>
      </w:r>
      <w:r w:rsidRPr="00617C4D">
        <w:rPr>
          <w:rFonts w:ascii="PT Astra Serif" w:hAnsi="PT Astra Serif" w:cs="Times New Roman"/>
          <w:sz w:val="28"/>
          <w:szCs w:val="28"/>
        </w:rPr>
        <w:t>МИД России.</w:t>
      </w:r>
    </w:p>
    <w:p w:rsidR="00E37601" w:rsidRDefault="00E37601" w:rsidP="00E37601">
      <w:pPr>
        <w:spacing w:after="0" w:line="240" w:lineRule="auto"/>
        <w:ind w:firstLine="709"/>
        <w:jc w:val="both"/>
        <w:rPr>
          <w:rFonts w:ascii="PT Astra Serif" w:hAnsi="PT Astra Serif" w:cs="Times New Roman"/>
          <w:sz w:val="28"/>
          <w:szCs w:val="28"/>
        </w:rPr>
      </w:pPr>
      <w:r w:rsidRPr="00E37601">
        <w:rPr>
          <w:rFonts w:ascii="PT Astra Serif" w:hAnsi="PT Astra Serif" w:cs="Times New Roman"/>
          <w:sz w:val="28"/>
          <w:szCs w:val="28"/>
        </w:rPr>
        <w:t xml:space="preserve">За истребование личных документов с территории иностранного государства взимается государственная пошлина </w:t>
      </w:r>
      <w:r w:rsidR="00634AD5">
        <w:rPr>
          <w:rFonts w:ascii="PT Astra Serif" w:hAnsi="PT Astra Serif" w:cs="Times New Roman"/>
          <w:sz w:val="28"/>
          <w:szCs w:val="28"/>
        </w:rPr>
        <w:t xml:space="preserve">в размере 350 рублей </w:t>
      </w:r>
      <w:r>
        <w:rPr>
          <w:rFonts w:ascii="PT Astra Serif" w:hAnsi="PT Astra Serif" w:cs="Times New Roman"/>
          <w:sz w:val="28"/>
          <w:szCs w:val="28"/>
        </w:rPr>
        <w:t>(п</w:t>
      </w:r>
      <w:r w:rsidRPr="00E37601">
        <w:rPr>
          <w:rFonts w:ascii="PT Astra Serif" w:hAnsi="PT Astra Serif" w:cs="Times New Roman"/>
          <w:sz w:val="28"/>
          <w:szCs w:val="28"/>
        </w:rPr>
        <w:t>одпункт 52 пункта 1 статьи 333.33 Налогового кодекса Российской Федерации</w:t>
      </w:r>
      <w:r>
        <w:rPr>
          <w:rFonts w:ascii="PT Astra Serif" w:hAnsi="PT Astra Serif" w:cs="Times New Roman"/>
          <w:sz w:val="28"/>
          <w:szCs w:val="28"/>
        </w:rPr>
        <w:t>)</w:t>
      </w:r>
      <w:r w:rsidRPr="00E37601">
        <w:rPr>
          <w:rFonts w:ascii="PT Astra Serif" w:hAnsi="PT Astra Serif" w:cs="Times New Roman"/>
          <w:sz w:val="28"/>
          <w:szCs w:val="28"/>
        </w:rPr>
        <w:t>.</w:t>
      </w:r>
    </w:p>
    <w:p w:rsidR="00CE792C" w:rsidRPr="0023670F" w:rsidRDefault="00855C29" w:rsidP="00615E46">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Н</w:t>
      </w:r>
      <w:r w:rsidR="00615E46" w:rsidRPr="00615E46">
        <w:rPr>
          <w:rFonts w:ascii="PT Astra Serif" w:hAnsi="PT Astra Serif" w:cs="Times New Roman"/>
          <w:sz w:val="28"/>
          <w:szCs w:val="28"/>
        </w:rPr>
        <w:t>овы</w:t>
      </w:r>
      <w:r>
        <w:rPr>
          <w:rFonts w:ascii="PT Astra Serif" w:hAnsi="PT Astra Serif" w:cs="Times New Roman"/>
          <w:sz w:val="28"/>
          <w:szCs w:val="28"/>
        </w:rPr>
        <w:t>е</w:t>
      </w:r>
      <w:r w:rsidR="00615E46" w:rsidRPr="00615E46">
        <w:rPr>
          <w:rFonts w:ascii="PT Astra Serif" w:hAnsi="PT Astra Serif" w:cs="Times New Roman"/>
          <w:sz w:val="28"/>
          <w:szCs w:val="28"/>
        </w:rPr>
        <w:t xml:space="preserve"> форм</w:t>
      </w:r>
      <w:bookmarkStart w:id="0" w:name="_GoBack"/>
      <w:bookmarkEnd w:id="0"/>
      <w:r>
        <w:rPr>
          <w:rFonts w:ascii="PT Astra Serif" w:hAnsi="PT Astra Serif" w:cs="Times New Roman"/>
          <w:sz w:val="28"/>
          <w:szCs w:val="28"/>
        </w:rPr>
        <w:t>ы</w:t>
      </w:r>
      <w:r w:rsidR="00615E46" w:rsidRPr="00615E46">
        <w:rPr>
          <w:rFonts w:ascii="PT Astra Serif" w:hAnsi="PT Astra Serif" w:cs="Times New Roman"/>
          <w:sz w:val="28"/>
          <w:szCs w:val="28"/>
        </w:rPr>
        <w:t xml:space="preserve"> заявлений об истребовании личных документов размещены на официальном сайте Главного управления </w:t>
      </w:r>
      <w:r w:rsidR="00A104EE">
        <w:rPr>
          <w:rFonts w:ascii="PT Astra Serif" w:hAnsi="PT Astra Serif" w:cs="Times New Roman"/>
          <w:sz w:val="28"/>
          <w:szCs w:val="28"/>
        </w:rPr>
        <w:t>Министерства юстиции Российской Федерации по Свердловской области</w:t>
      </w:r>
      <w:r w:rsidR="00D52FA1">
        <w:rPr>
          <w:rFonts w:ascii="PT Astra Serif" w:hAnsi="PT Astra Serif" w:cs="Times New Roman"/>
          <w:sz w:val="28"/>
          <w:szCs w:val="28"/>
        </w:rPr>
        <w:t xml:space="preserve"> (далее - Главное управление)</w:t>
      </w:r>
      <w:r w:rsidR="00A104EE">
        <w:rPr>
          <w:rFonts w:ascii="PT Astra Serif" w:hAnsi="PT Astra Serif" w:cs="Times New Roman"/>
          <w:sz w:val="28"/>
          <w:szCs w:val="28"/>
        </w:rPr>
        <w:t xml:space="preserve"> </w:t>
      </w:r>
      <w:r w:rsidR="00615E46" w:rsidRPr="00615E46">
        <w:rPr>
          <w:rFonts w:ascii="PT Astra Serif" w:hAnsi="PT Astra Serif" w:cs="Times New Roman"/>
          <w:sz w:val="28"/>
          <w:szCs w:val="28"/>
        </w:rPr>
        <w:t xml:space="preserve">в информационно-телекоммуникационной сети «Интернет» </w:t>
      </w:r>
      <w:r>
        <w:rPr>
          <w:rFonts w:ascii="PT Astra Serif" w:hAnsi="PT Astra Serif" w:cs="Times New Roman"/>
          <w:sz w:val="28"/>
          <w:szCs w:val="28"/>
        </w:rPr>
        <w:t xml:space="preserve">     </w:t>
      </w:r>
      <w:r w:rsidR="00615E46" w:rsidRPr="00615E46">
        <w:rPr>
          <w:rFonts w:ascii="PT Astra Serif" w:hAnsi="PT Astra Serif" w:cs="Times New Roman"/>
          <w:sz w:val="28"/>
          <w:szCs w:val="28"/>
        </w:rPr>
        <w:t>в разделе «Международная правовая помощь», «Истребование личных документов»</w:t>
      </w:r>
      <w:r w:rsidR="00A104EE">
        <w:rPr>
          <w:rFonts w:ascii="PT Astra Serif" w:hAnsi="PT Astra Serif" w:cs="Times New Roman"/>
          <w:sz w:val="28"/>
          <w:szCs w:val="28"/>
        </w:rPr>
        <w:t>.</w:t>
      </w:r>
      <w:r w:rsidR="00845FC1">
        <w:rPr>
          <w:rFonts w:ascii="PT Astra Serif" w:hAnsi="PT Astra Serif" w:cs="Times New Roman"/>
          <w:sz w:val="28"/>
          <w:szCs w:val="28"/>
        </w:rPr>
        <w:t xml:space="preserve"> </w:t>
      </w:r>
    </w:p>
    <w:p w:rsidR="00906B0D" w:rsidRPr="0023670F" w:rsidRDefault="003A5C8A" w:rsidP="00A5047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Личный прием и к</w:t>
      </w:r>
      <w:r w:rsidR="00906B0D" w:rsidRPr="0023670F">
        <w:rPr>
          <w:rFonts w:ascii="PT Astra Serif" w:hAnsi="PT Astra Serif" w:cs="Times New Roman"/>
          <w:sz w:val="28"/>
          <w:szCs w:val="28"/>
        </w:rPr>
        <w:t>онсульт</w:t>
      </w:r>
      <w:r w:rsidR="003A79AD">
        <w:rPr>
          <w:rFonts w:ascii="PT Astra Serif" w:hAnsi="PT Astra Serif" w:cs="Times New Roman"/>
          <w:sz w:val="28"/>
          <w:szCs w:val="28"/>
        </w:rPr>
        <w:t>ирование граждан</w:t>
      </w:r>
      <w:r w:rsidR="00906B0D" w:rsidRPr="0023670F">
        <w:rPr>
          <w:rFonts w:ascii="PT Astra Serif" w:hAnsi="PT Astra Serif" w:cs="Times New Roman"/>
          <w:sz w:val="28"/>
          <w:szCs w:val="28"/>
        </w:rPr>
        <w:t xml:space="preserve"> по вопросам </w:t>
      </w:r>
      <w:r>
        <w:rPr>
          <w:rFonts w:ascii="PT Astra Serif" w:hAnsi="PT Astra Serif" w:cs="Times New Roman"/>
          <w:sz w:val="28"/>
          <w:szCs w:val="28"/>
        </w:rPr>
        <w:t xml:space="preserve">истребования личных документов </w:t>
      </w:r>
      <w:r w:rsidR="003A79AD">
        <w:rPr>
          <w:rFonts w:ascii="PT Astra Serif" w:hAnsi="PT Astra Serif" w:cs="Times New Roman"/>
          <w:sz w:val="28"/>
          <w:szCs w:val="28"/>
        </w:rPr>
        <w:t>осуществляется</w:t>
      </w:r>
      <w:r w:rsidR="00906B0D" w:rsidRPr="0023670F">
        <w:rPr>
          <w:rFonts w:ascii="PT Astra Serif" w:hAnsi="PT Astra Serif" w:cs="Times New Roman"/>
          <w:sz w:val="28"/>
          <w:szCs w:val="28"/>
        </w:rPr>
        <w:t xml:space="preserve"> специалистами отдела</w:t>
      </w:r>
      <w:r w:rsidR="003A79AD">
        <w:rPr>
          <w:rFonts w:ascii="PT Astra Serif" w:hAnsi="PT Astra Serif" w:cs="Times New Roman"/>
          <w:sz w:val="28"/>
          <w:szCs w:val="28"/>
        </w:rPr>
        <w:t xml:space="preserve"> международной правовой помощи и проставления апостиля Главного управления </w:t>
      </w:r>
      <w:r w:rsidR="003A79AD" w:rsidRPr="0023670F">
        <w:rPr>
          <w:rFonts w:ascii="PT Astra Serif" w:hAnsi="PT Astra Serif" w:cs="Times New Roman"/>
          <w:sz w:val="28"/>
          <w:szCs w:val="28"/>
        </w:rPr>
        <w:t xml:space="preserve">в течении всего рабочего </w:t>
      </w:r>
      <w:r w:rsidR="003A79AD">
        <w:rPr>
          <w:rFonts w:ascii="PT Astra Serif" w:hAnsi="PT Astra Serif" w:cs="Times New Roman"/>
          <w:sz w:val="28"/>
          <w:szCs w:val="28"/>
        </w:rPr>
        <w:t xml:space="preserve">времени. </w:t>
      </w:r>
    </w:p>
    <w:p w:rsidR="00F10722" w:rsidRDefault="00670A5E" w:rsidP="00F10722">
      <w:pPr>
        <w:spacing w:after="0" w:line="240" w:lineRule="auto"/>
        <w:ind w:firstLine="709"/>
        <w:jc w:val="both"/>
        <w:rPr>
          <w:rFonts w:ascii="PT Astra Serif" w:hAnsi="PT Astra Serif" w:cs="Times New Roman"/>
          <w:sz w:val="28"/>
          <w:szCs w:val="28"/>
        </w:rPr>
      </w:pPr>
      <w:r w:rsidRPr="00671CCF">
        <w:rPr>
          <w:rFonts w:ascii="PT Astra Serif" w:hAnsi="PT Astra Serif" w:cs="Times New Roman"/>
          <w:sz w:val="28"/>
          <w:szCs w:val="28"/>
        </w:rPr>
        <w:t xml:space="preserve">За </w:t>
      </w:r>
      <w:r w:rsidR="00BC1775">
        <w:rPr>
          <w:rFonts w:ascii="PT Astra Serif" w:hAnsi="PT Astra Serif" w:cs="Times New Roman"/>
          <w:sz w:val="28"/>
          <w:szCs w:val="28"/>
        </w:rPr>
        <w:t>12</w:t>
      </w:r>
      <w:r w:rsidR="008A30E5">
        <w:rPr>
          <w:rFonts w:ascii="PT Astra Serif" w:hAnsi="PT Astra Serif" w:cs="Times New Roman"/>
          <w:sz w:val="28"/>
          <w:szCs w:val="28"/>
        </w:rPr>
        <w:t xml:space="preserve"> </w:t>
      </w:r>
      <w:r w:rsidRPr="00671CCF">
        <w:rPr>
          <w:rFonts w:ascii="PT Astra Serif" w:hAnsi="PT Astra Serif" w:cs="Times New Roman"/>
          <w:sz w:val="28"/>
          <w:szCs w:val="28"/>
        </w:rPr>
        <w:t xml:space="preserve">месяцев 2024 года </w:t>
      </w:r>
      <w:r>
        <w:rPr>
          <w:rFonts w:ascii="PT Astra Serif" w:hAnsi="PT Astra Serif" w:cs="Times New Roman"/>
          <w:sz w:val="28"/>
          <w:szCs w:val="28"/>
        </w:rPr>
        <w:t>Главным управлением</w:t>
      </w:r>
      <w:r w:rsidRPr="00671CCF">
        <w:rPr>
          <w:rFonts w:ascii="PT Astra Serif" w:hAnsi="PT Astra Serif" w:cs="Times New Roman"/>
          <w:sz w:val="28"/>
          <w:szCs w:val="28"/>
        </w:rPr>
        <w:t xml:space="preserve"> рассмотрено </w:t>
      </w:r>
      <w:r>
        <w:rPr>
          <w:rFonts w:ascii="PT Astra Serif" w:hAnsi="PT Astra Serif" w:cs="Times New Roman"/>
          <w:sz w:val="28"/>
          <w:szCs w:val="28"/>
        </w:rPr>
        <w:t xml:space="preserve">                                    </w:t>
      </w:r>
      <w:r w:rsidR="002E06A0">
        <w:rPr>
          <w:rFonts w:ascii="PT Astra Serif" w:hAnsi="PT Astra Serif" w:cs="Times New Roman"/>
          <w:sz w:val="28"/>
          <w:szCs w:val="28"/>
        </w:rPr>
        <w:t>639</w:t>
      </w:r>
      <w:r w:rsidR="00CA5608">
        <w:rPr>
          <w:rFonts w:ascii="PT Astra Serif" w:hAnsi="PT Astra Serif" w:cs="Times New Roman"/>
          <w:sz w:val="28"/>
          <w:szCs w:val="28"/>
        </w:rPr>
        <w:t xml:space="preserve"> первичных заявлений граждан</w:t>
      </w:r>
      <w:r w:rsidRPr="00671CCF">
        <w:rPr>
          <w:rFonts w:ascii="PT Astra Serif" w:hAnsi="PT Astra Serif" w:cs="Times New Roman"/>
          <w:sz w:val="28"/>
          <w:szCs w:val="28"/>
        </w:rPr>
        <w:t xml:space="preserve"> об истребовании личных документов</w:t>
      </w:r>
      <w:r w:rsidR="00CA5608">
        <w:rPr>
          <w:rFonts w:ascii="PT Astra Serif" w:hAnsi="PT Astra Serif" w:cs="Times New Roman"/>
          <w:sz w:val="28"/>
          <w:szCs w:val="28"/>
        </w:rPr>
        <w:t xml:space="preserve"> из компетентных органов иностранных государств</w:t>
      </w:r>
      <w:r w:rsidRPr="00671CCF">
        <w:rPr>
          <w:rFonts w:ascii="PT Astra Serif" w:hAnsi="PT Astra Serif" w:cs="Times New Roman"/>
          <w:sz w:val="28"/>
          <w:szCs w:val="28"/>
        </w:rPr>
        <w:t xml:space="preserve">. Из указанного числа </w:t>
      </w:r>
      <w:r w:rsidR="002E06A0">
        <w:rPr>
          <w:rFonts w:ascii="PT Astra Serif" w:hAnsi="PT Astra Serif" w:cs="Times New Roman"/>
          <w:sz w:val="28"/>
          <w:szCs w:val="28"/>
        </w:rPr>
        <w:t>203</w:t>
      </w:r>
      <w:r>
        <w:rPr>
          <w:rFonts w:ascii="PT Astra Serif" w:hAnsi="PT Astra Serif" w:cs="Times New Roman"/>
          <w:sz w:val="28"/>
          <w:szCs w:val="28"/>
        </w:rPr>
        <w:t xml:space="preserve"> заявлени</w:t>
      </w:r>
      <w:r w:rsidR="002E06A0">
        <w:rPr>
          <w:rFonts w:ascii="PT Astra Serif" w:hAnsi="PT Astra Serif" w:cs="Times New Roman"/>
          <w:sz w:val="28"/>
          <w:szCs w:val="28"/>
        </w:rPr>
        <w:t>я</w:t>
      </w:r>
      <w:r>
        <w:rPr>
          <w:rFonts w:ascii="PT Astra Serif" w:hAnsi="PT Astra Serif" w:cs="Times New Roman"/>
          <w:sz w:val="28"/>
          <w:szCs w:val="28"/>
        </w:rPr>
        <w:t xml:space="preserve"> поступили непосредственно в Главное управление и </w:t>
      </w:r>
      <w:r w:rsidR="002E06A0">
        <w:rPr>
          <w:rFonts w:ascii="PT Astra Serif" w:hAnsi="PT Astra Serif" w:cs="Times New Roman"/>
          <w:sz w:val="28"/>
          <w:szCs w:val="28"/>
        </w:rPr>
        <w:t>436</w:t>
      </w:r>
      <w:r w:rsidR="00CA5608">
        <w:rPr>
          <w:rFonts w:ascii="PT Astra Serif" w:hAnsi="PT Astra Serif" w:cs="Times New Roman"/>
          <w:sz w:val="28"/>
          <w:szCs w:val="28"/>
        </w:rPr>
        <w:t xml:space="preserve"> заявлений </w:t>
      </w:r>
      <w:r>
        <w:rPr>
          <w:rFonts w:ascii="PT Astra Serif" w:hAnsi="PT Astra Serif" w:cs="Times New Roman"/>
          <w:sz w:val="28"/>
          <w:szCs w:val="28"/>
        </w:rPr>
        <w:t>поступили из территориальных органов Минюста России</w:t>
      </w:r>
      <w:r w:rsidR="00CA5608">
        <w:rPr>
          <w:rFonts w:ascii="PT Astra Serif" w:hAnsi="PT Astra Serif" w:cs="Times New Roman"/>
          <w:sz w:val="28"/>
          <w:szCs w:val="28"/>
        </w:rPr>
        <w:t>, действующих на территории Уральского федерального округа</w:t>
      </w:r>
      <w:r>
        <w:rPr>
          <w:rFonts w:ascii="PT Astra Serif" w:hAnsi="PT Astra Serif" w:cs="Times New Roman"/>
          <w:sz w:val="28"/>
          <w:szCs w:val="28"/>
        </w:rPr>
        <w:t>.</w:t>
      </w:r>
      <w:r w:rsidR="00F10722" w:rsidRPr="00F10722">
        <w:rPr>
          <w:rFonts w:ascii="PT Astra Serif" w:hAnsi="PT Astra Serif" w:cs="Times New Roman"/>
          <w:sz w:val="28"/>
          <w:szCs w:val="28"/>
        </w:rPr>
        <w:t xml:space="preserve"> </w:t>
      </w:r>
      <w:r w:rsidR="00F10722" w:rsidRPr="0023670F">
        <w:rPr>
          <w:rFonts w:ascii="PT Astra Serif" w:hAnsi="PT Astra Serif" w:cs="Times New Roman"/>
          <w:sz w:val="28"/>
          <w:szCs w:val="28"/>
        </w:rPr>
        <w:t>При этом</w:t>
      </w:r>
      <w:r w:rsidR="00F10722">
        <w:rPr>
          <w:rFonts w:ascii="PT Astra Serif" w:hAnsi="PT Astra Serif" w:cs="Times New Roman"/>
          <w:sz w:val="28"/>
          <w:szCs w:val="28"/>
        </w:rPr>
        <w:t>,</w:t>
      </w:r>
      <w:r w:rsidR="00F10722" w:rsidRPr="0023670F">
        <w:rPr>
          <w:rFonts w:ascii="PT Astra Serif" w:hAnsi="PT Astra Serif" w:cs="Times New Roman"/>
          <w:sz w:val="28"/>
          <w:szCs w:val="28"/>
        </w:rPr>
        <w:t xml:space="preserve"> наибольшее количество заявлений поступило из Управления Минюста России по Ханты-Мансийскому автономному округу-Югре (</w:t>
      </w:r>
      <w:r w:rsidR="002E06A0">
        <w:rPr>
          <w:rFonts w:ascii="PT Astra Serif" w:hAnsi="PT Astra Serif" w:cs="Times New Roman"/>
          <w:sz w:val="28"/>
          <w:szCs w:val="28"/>
        </w:rPr>
        <w:t>139</w:t>
      </w:r>
      <w:r w:rsidR="00F10722" w:rsidRPr="0023670F">
        <w:rPr>
          <w:rFonts w:ascii="PT Astra Serif" w:hAnsi="PT Astra Serif" w:cs="Times New Roman"/>
          <w:sz w:val="28"/>
          <w:szCs w:val="28"/>
        </w:rPr>
        <w:t xml:space="preserve"> заявлени</w:t>
      </w:r>
      <w:r w:rsidR="002E06A0">
        <w:rPr>
          <w:rFonts w:ascii="PT Astra Serif" w:hAnsi="PT Astra Serif" w:cs="Times New Roman"/>
          <w:sz w:val="28"/>
          <w:szCs w:val="28"/>
        </w:rPr>
        <w:t>й</w:t>
      </w:r>
      <w:r w:rsidR="00F10722" w:rsidRPr="0023670F">
        <w:rPr>
          <w:rFonts w:ascii="PT Astra Serif" w:hAnsi="PT Astra Serif" w:cs="Times New Roman"/>
          <w:sz w:val="28"/>
          <w:szCs w:val="28"/>
        </w:rPr>
        <w:t>)</w:t>
      </w:r>
      <w:r w:rsidR="00F10722">
        <w:rPr>
          <w:rFonts w:ascii="PT Astra Serif" w:hAnsi="PT Astra Serif" w:cs="Times New Roman"/>
          <w:sz w:val="28"/>
          <w:szCs w:val="28"/>
        </w:rPr>
        <w:t>,</w:t>
      </w:r>
      <w:r w:rsidR="00F10722" w:rsidRPr="0023670F">
        <w:rPr>
          <w:rFonts w:ascii="PT Astra Serif" w:hAnsi="PT Astra Serif" w:cs="Times New Roman"/>
          <w:sz w:val="28"/>
          <w:szCs w:val="28"/>
        </w:rPr>
        <w:t xml:space="preserve"> из Управления Минюста России </w:t>
      </w:r>
      <w:proofErr w:type="gramStart"/>
      <w:r w:rsidR="00F10722" w:rsidRPr="0023670F">
        <w:rPr>
          <w:rFonts w:ascii="PT Astra Serif" w:hAnsi="PT Astra Serif" w:cs="Times New Roman"/>
          <w:sz w:val="28"/>
          <w:szCs w:val="28"/>
        </w:rPr>
        <w:t>по</w:t>
      </w:r>
      <w:r w:rsidR="00F10722">
        <w:rPr>
          <w:rFonts w:ascii="PT Astra Serif" w:hAnsi="PT Astra Serif" w:cs="Times New Roman"/>
          <w:sz w:val="28"/>
          <w:szCs w:val="28"/>
        </w:rPr>
        <w:t> </w:t>
      </w:r>
      <w:r w:rsidR="00F10722" w:rsidRPr="0023670F">
        <w:rPr>
          <w:rFonts w:ascii="PT Astra Serif" w:hAnsi="PT Astra Serif" w:cs="Times New Roman"/>
          <w:sz w:val="28"/>
          <w:szCs w:val="28"/>
        </w:rPr>
        <w:t xml:space="preserve"> </w:t>
      </w:r>
      <w:r w:rsidR="00F10722">
        <w:rPr>
          <w:rFonts w:ascii="PT Astra Serif" w:hAnsi="PT Astra Serif" w:cs="Times New Roman"/>
          <w:sz w:val="28"/>
          <w:szCs w:val="28"/>
        </w:rPr>
        <w:t>Челябинской</w:t>
      </w:r>
      <w:proofErr w:type="gramEnd"/>
      <w:r w:rsidR="00F10722" w:rsidRPr="0023670F">
        <w:rPr>
          <w:rFonts w:ascii="PT Astra Serif" w:hAnsi="PT Astra Serif" w:cs="Times New Roman"/>
          <w:sz w:val="28"/>
          <w:szCs w:val="28"/>
        </w:rPr>
        <w:t xml:space="preserve"> области (</w:t>
      </w:r>
      <w:r w:rsidR="002E06A0">
        <w:rPr>
          <w:rFonts w:ascii="PT Astra Serif" w:hAnsi="PT Astra Serif" w:cs="Times New Roman"/>
          <w:sz w:val="28"/>
          <w:szCs w:val="28"/>
        </w:rPr>
        <w:t>128</w:t>
      </w:r>
      <w:r w:rsidR="00F10722">
        <w:rPr>
          <w:rFonts w:ascii="PT Astra Serif" w:hAnsi="PT Astra Serif" w:cs="Times New Roman"/>
          <w:sz w:val="28"/>
          <w:szCs w:val="28"/>
        </w:rPr>
        <w:t> </w:t>
      </w:r>
      <w:r w:rsidR="00F10722" w:rsidRPr="0023670F">
        <w:rPr>
          <w:rFonts w:ascii="PT Astra Serif" w:hAnsi="PT Astra Serif" w:cs="Times New Roman"/>
          <w:sz w:val="28"/>
          <w:szCs w:val="28"/>
        </w:rPr>
        <w:t xml:space="preserve"> заявлени</w:t>
      </w:r>
      <w:r w:rsidR="002E06A0">
        <w:rPr>
          <w:rFonts w:ascii="PT Astra Serif" w:hAnsi="PT Astra Serif" w:cs="Times New Roman"/>
          <w:sz w:val="28"/>
          <w:szCs w:val="28"/>
        </w:rPr>
        <w:t>й</w:t>
      </w:r>
      <w:r w:rsidR="00F10722" w:rsidRPr="0023670F">
        <w:rPr>
          <w:rFonts w:ascii="PT Astra Serif" w:hAnsi="PT Astra Serif" w:cs="Times New Roman"/>
          <w:sz w:val="28"/>
          <w:szCs w:val="28"/>
        </w:rPr>
        <w:t>)</w:t>
      </w:r>
      <w:r w:rsidR="002E06A0">
        <w:rPr>
          <w:rFonts w:ascii="PT Astra Serif" w:hAnsi="PT Astra Serif" w:cs="Times New Roman"/>
          <w:sz w:val="28"/>
          <w:szCs w:val="28"/>
        </w:rPr>
        <w:t>.</w:t>
      </w:r>
      <w:r w:rsidR="00F10722">
        <w:rPr>
          <w:rFonts w:ascii="PT Astra Serif" w:hAnsi="PT Astra Serif" w:cs="Times New Roman"/>
          <w:sz w:val="28"/>
          <w:szCs w:val="28"/>
        </w:rPr>
        <w:t xml:space="preserve"> </w:t>
      </w:r>
      <w:r w:rsidR="002E06A0">
        <w:rPr>
          <w:rFonts w:ascii="PT Astra Serif" w:hAnsi="PT Astra Serif" w:cs="Times New Roman"/>
          <w:sz w:val="28"/>
          <w:szCs w:val="28"/>
        </w:rPr>
        <w:t>И</w:t>
      </w:r>
      <w:r w:rsidR="00F10722" w:rsidRPr="00C03A7A">
        <w:rPr>
          <w:rFonts w:ascii="PT Astra Serif" w:hAnsi="PT Astra Serif" w:cs="Times New Roman"/>
          <w:sz w:val="28"/>
          <w:szCs w:val="28"/>
        </w:rPr>
        <w:t xml:space="preserve">з Управления Минюста России </w:t>
      </w:r>
      <w:proofErr w:type="gramStart"/>
      <w:r w:rsidR="00F10722" w:rsidRPr="00C03A7A">
        <w:rPr>
          <w:rFonts w:ascii="PT Astra Serif" w:hAnsi="PT Astra Serif" w:cs="Times New Roman"/>
          <w:sz w:val="28"/>
          <w:szCs w:val="28"/>
        </w:rPr>
        <w:t>по</w:t>
      </w:r>
      <w:r w:rsidR="00F10722">
        <w:rPr>
          <w:rFonts w:ascii="PT Astra Serif" w:hAnsi="PT Astra Serif" w:cs="Times New Roman"/>
          <w:sz w:val="28"/>
          <w:szCs w:val="28"/>
        </w:rPr>
        <w:t> </w:t>
      </w:r>
      <w:r w:rsidR="00F10722" w:rsidRPr="00C03A7A">
        <w:rPr>
          <w:rFonts w:ascii="PT Astra Serif" w:hAnsi="PT Astra Serif" w:cs="Times New Roman"/>
          <w:sz w:val="28"/>
          <w:szCs w:val="28"/>
        </w:rPr>
        <w:t xml:space="preserve"> </w:t>
      </w:r>
      <w:r w:rsidR="00F10722">
        <w:rPr>
          <w:rFonts w:ascii="PT Astra Serif" w:hAnsi="PT Astra Serif" w:cs="Times New Roman"/>
          <w:sz w:val="28"/>
          <w:szCs w:val="28"/>
        </w:rPr>
        <w:t>Тюменской</w:t>
      </w:r>
      <w:proofErr w:type="gramEnd"/>
      <w:r w:rsidR="00F10722" w:rsidRPr="00C03A7A">
        <w:rPr>
          <w:rFonts w:ascii="PT Astra Serif" w:hAnsi="PT Astra Serif" w:cs="Times New Roman"/>
          <w:sz w:val="28"/>
          <w:szCs w:val="28"/>
        </w:rPr>
        <w:t xml:space="preserve"> области</w:t>
      </w:r>
      <w:r w:rsidR="002E06A0">
        <w:rPr>
          <w:rFonts w:ascii="PT Astra Serif" w:hAnsi="PT Astra Serif" w:cs="Times New Roman"/>
          <w:sz w:val="28"/>
          <w:szCs w:val="28"/>
        </w:rPr>
        <w:t xml:space="preserve"> поступило</w:t>
      </w:r>
      <w:r w:rsidR="00F10722" w:rsidRPr="00C03A7A">
        <w:rPr>
          <w:rFonts w:ascii="PT Astra Serif" w:hAnsi="PT Astra Serif" w:cs="Times New Roman"/>
          <w:sz w:val="28"/>
          <w:szCs w:val="28"/>
        </w:rPr>
        <w:t xml:space="preserve"> </w:t>
      </w:r>
      <w:r w:rsidR="002E06A0">
        <w:rPr>
          <w:rFonts w:ascii="PT Astra Serif" w:hAnsi="PT Astra Serif" w:cs="Times New Roman"/>
          <w:sz w:val="28"/>
          <w:szCs w:val="28"/>
        </w:rPr>
        <w:t>94</w:t>
      </w:r>
      <w:r w:rsidR="00F10722">
        <w:rPr>
          <w:rFonts w:ascii="PT Astra Serif" w:hAnsi="PT Astra Serif" w:cs="Times New Roman"/>
          <w:sz w:val="28"/>
          <w:szCs w:val="28"/>
        </w:rPr>
        <w:t> </w:t>
      </w:r>
      <w:r w:rsidR="00F10722" w:rsidRPr="00C03A7A">
        <w:rPr>
          <w:rFonts w:ascii="PT Astra Serif" w:hAnsi="PT Astra Serif" w:cs="Times New Roman"/>
          <w:sz w:val="28"/>
          <w:szCs w:val="28"/>
        </w:rPr>
        <w:t xml:space="preserve"> заявлени</w:t>
      </w:r>
      <w:r w:rsidR="002E06A0">
        <w:rPr>
          <w:rFonts w:ascii="PT Astra Serif" w:hAnsi="PT Astra Serif" w:cs="Times New Roman"/>
          <w:sz w:val="28"/>
          <w:szCs w:val="28"/>
        </w:rPr>
        <w:t>я, и</w:t>
      </w:r>
      <w:r w:rsidR="00F10722" w:rsidRPr="0023670F">
        <w:rPr>
          <w:rFonts w:ascii="PT Astra Serif" w:hAnsi="PT Astra Serif" w:cs="Times New Roman"/>
          <w:sz w:val="28"/>
          <w:szCs w:val="28"/>
        </w:rPr>
        <w:t>з Управления Минюста России по</w:t>
      </w:r>
      <w:r w:rsidR="00F10722">
        <w:rPr>
          <w:rFonts w:ascii="PT Astra Serif" w:hAnsi="PT Astra Serif" w:cs="Times New Roman"/>
          <w:sz w:val="28"/>
          <w:szCs w:val="28"/>
        </w:rPr>
        <w:t> </w:t>
      </w:r>
      <w:r w:rsidR="00F10722" w:rsidRPr="0023670F">
        <w:rPr>
          <w:rFonts w:ascii="PT Astra Serif" w:hAnsi="PT Astra Serif" w:cs="Times New Roman"/>
          <w:sz w:val="28"/>
          <w:szCs w:val="28"/>
        </w:rPr>
        <w:t xml:space="preserve"> </w:t>
      </w:r>
      <w:r w:rsidR="002E06A0">
        <w:rPr>
          <w:rFonts w:ascii="PT Astra Serif" w:hAnsi="PT Astra Serif" w:cs="Times New Roman"/>
          <w:sz w:val="28"/>
          <w:szCs w:val="28"/>
        </w:rPr>
        <w:t>К</w:t>
      </w:r>
      <w:r w:rsidR="002E06A0" w:rsidRPr="002E06A0">
        <w:rPr>
          <w:rFonts w:ascii="PT Astra Serif" w:hAnsi="PT Astra Serif" w:cs="Times New Roman"/>
          <w:sz w:val="28"/>
          <w:szCs w:val="28"/>
        </w:rPr>
        <w:t>урганской области – 40 заявлений</w:t>
      </w:r>
      <w:r w:rsidR="002E06A0">
        <w:rPr>
          <w:rFonts w:ascii="PT Astra Serif" w:hAnsi="PT Astra Serif" w:cs="Times New Roman"/>
          <w:sz w:val="28"/>
          <w:szCs w:val="28"/>
        </w:rPr>
        <w:t xml:space="preserve">, из </w:t>
      </w:r>
      <w:r w:rsidR="002E06A0" w:rsidRPr="002E06A0">
        <w:rPr>
          <w:rFonts w:ascii="PT Astra Serif" w:hAnsi="PT Astra Serif" w:cs="Times New Roman"/>
          <w:sz w:val="28"/>
          <w:szCs w:val="28"/>
        </w:rPr>
        <w:t xml:space="preserve">Управления Минюста России </w:t>
      </w:r>
      <w:r w:rsidR="00F10722" w:rsidRPr="00F10722">
        <w:rPr>
          <w:rFonts w:ascii="PT Astra Serif" w:hAnsi="PT Astra Serif" w:cs="Times New Roman"/>
          <w:sz w:val="28"/>
          <w:szCs w:val="28"/>
        </w:rPr>
        <w:t>Ямало-Ненецкому автономному округу</w:t>
      </w:r>
      <w:r w:rsidR="00F10722">
        <w:rPr>
          <w:rFonts w:ascii="PT Astra Serif" w:hAnsi="PT Astra Serif" w:cs="Times New Roman"/>
          <w:sz w:val="28"/>
          <w:szCs w:val="28"/>
        </w:rPr>
        <w:t xml:space="preserve"> </w:t>
      </w:r>
      <w:r w:rsidR="002E06A0">
        <w:rPr>
          <w:rFonts w:ascii="PT Astra Serif" w:hAnsi="PT Astra Serif" w:cs="Times New Roman"/>
          <w:sz w:val="28"/>
          <w:szCs w:val="28"/>
        </w:rPr>
        <w:t>- 35</w:t>
      </w:r>
      <w:r w:rsidR="00F10722">
        <w:rPr>
          <w:rFonts w:ascii="PT Astra Serif" w:hAnsi="PT Astra Serif" w:cs="Times New Roman"/>
          <w:sz w:val="28"/>
          <w:szCs w:val="28"/>
        </w:rPr>
        <w:t> </w:t>
      </w:r>
      <w:r w:rsidR="00F10722" w:rsidRPr="0023670F">
        <w:rPr>
          <w:rFonts w:ascii="PT Astra Serif" w:hAnsi="PT Astra Serif" w:cs="Times New Roman"/>
          <w:sz w:val="28"/>
          <w:szCs w:val="28"/>
        </w:rPr>
        <w:t xml:space="preserve"> заявлени</w:t>
      </w:r>
      <w:r w:rsidR="002E06A0">
        <w:rPr>
          <w:rFonts w:ascii="PT Astra Serif" w:hAnsi="PT Astra Serif" w:cs="Times New Roman"/>
          <w:sz w:val="28"/>
          <w:szCs w:val="28"/>
        </w:rPr>
        <w:t>й</w:t>
      </w:r>
      <w:r w:rsidR="00F10722" w:rsidRPr="0023670F">
        <w:rPr>
          <w:rFonts w:ascii="PT Astra Serif" w:hAnsi="PT Astra Serif" w:cs="Times New Roman"/>
          <w:sz w:val="28"/>
          <w:szCs w:val="28"/>
        </w:rPr>
        <w:t>.</w:t>
      </w:r>
    </w:p>
    <w:p w:rsidR="00670A5E" w:rsidRDefault="00670A5E" w:rsidP="00670A5E">
      <w:pPr>
        <w:pStyle w:val="aa"/>
        <w:widowControl w:val="0"/>
        <w:spacing w:after="0"/>
        <w:ind w:firstLine="720"/>
        <w:jc w:val="both"/>
        <w:rPr>
          <w:sz w:val="28"/>
          <w:szCs w:val="28"/>
        </w:rPr>
      </w:pPr>
      <w:r>
        <w:rPr>
          <w:sz w:val="28"/>
          <w:szCs w:val="28"/>
        </w:rPr>
        <w:t>Наиболее востребована услуга по истребованию сведений о наличии (отсутствии) гражданства иностранного государства (</w:t>
      </w:r>
      <w:r w:rsidR="00A6249F">
        <w:rPr>
          <w:sz w:val="28"/>
          <w:szCs w:val="28"/>
        </w:rPr>
        <w:t>71</w:t>
      </w:r>
      <w:r>
        <w:rPr>
          <w:sz w:val="28"/>
          <w:szCs w:val="28"/>
        </w:rPr>
        <w:t xml:space="preserve"> % от общего числа документов данной категории) и личных документов о трудовом стаже и размере заработной платы в период работы на территории иностранных государств (</w:t>
      </w:r>
      <w:r w:rsidR="00A6249F">
        <w:rPr>
          <w:sz w:val="28"/>
          <w:szCs w:val="28"/>
        </w:rPr>
        <w:t>26</w:t>
      </w:r>
      <w:r>
        <w:rPr>
          <w:sz w:val="28"/>
          <w:szCs w:val="28"/>
        </w:rPr>
        <w:t xml:space="preserve"> % от общего числа документов данной категории). Запросы об истребовании иных документов составили </w:t>
      </w:r>
      <w:r w:rsidR="00A6249F">
        <w:rPr>
          <w:sz w:val="28"/>
          <w:szCs w:val="28"/>
        </w:rPr>
        <w:t>3</w:t>
      </w:r>
      <w:r>
        <w:rPr>
          <w:sz w:val="28"/>
          <w:szCs w:val="28"/>
        </w:rPr>
        <w:t xml:space="preserve"> %.</w:t>
      </w:r>
    </w:p>
    <w:p w:rsidR="00A6249F" w:rsidRDefault="00A6249F" w:rsidP="00670A5E">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2024 года н</w:t>
      </w:r>
      <w:r w:rsidRPr="00A6249F">
        <w:rPr>
          <w:rFonts w:ascii="Times New Roman" w:eastAsia="Times New Roman" w:hAnsi="Times New Roman" w:cs="Times New Roman"/>
          <w:sz w:val="28"/>
          <w:szCs w:val="28"/>
          <w:lang w:eastAsia="ru-RU"/>
        </w:rPr>
        <w:t>а личном приеме принято 116 граждан, что на 20 человек или на 14 % меньше показателя 2023 года, в котором было принято 138 граждан.</w:t>
      </w:r>
    </w:p>
    <w:p w:rsidR="00670A5E" w:rsidRPr="005A1225" w:rsidRDefault="00670A5E" w:rsidP="00670A5E">
      <w:pPr>
        <w:widowControl w:val="0"/>
        <w:spacing w:after="0" w:line="240" w:lineRule="auto"/>
        <w:ind w:firstLine="720"/>
        <w:jc w:val="both"/>
        <w:rPr>
          <w:rFonts w:ascii="Times New Roman" w:eastAsia="Times New Roman" w:hAnsi="Times New Roman" w:cs="Times New Roman"/>
          <w:sz w:val="28"/>
          <w:szCs w:val="28"/>
          <w:lang w:eastAsia="ru-RU"/>
        </w:rPr>
      </w:pPr>
      <w:r w:rsidRPr="005A1225">
        <w:rPr>
          <w:rFonts w:ascii="Times New Roman" w:eastAsia="Times New Roman" w:hAnsi="Times New Roman" w:cs="Times New Roman"/>
          <w:sz w:val="28"/>
          <w:szCs w:val="28"/>
          <w:lang w:eastAsia="ru-RU"/>
        </w:rPr>
        <w:t>Жалоб от граждан и юридических лиц на действия (бездействие) должностных лиц по вопросам оказания международной правовой помощи в Главное управление не поступало.</w:t>
      </w:r>
    </w:p>
    <w:p w:rsidR="00287C9F" w:rsidRDefault="00287C9F" w:rsidP="003B2863">
      <w:pPr>
        <w:spacing w:after="0" w:line="240" w:lineRule="auto"/>
        <w:jc w:val="both"/>
        <w:rPr>
          <w:rFonts w:ascii="PT Astra Serif" w:hAnsi="PT Astra Serif" w:cs="Times New Roman"/>
          <w:sz w:val="20"/>
          <w:szCs w:val="20"/>
        </w:rPr>
      </w:pPr>
    </w:p>
    <w:p w:rsidR="00287C9F" w:rsidRDefault="00287C9F" w:rsidP="003B2863">
      <w:pPr>
        <w:spacing w:after="0" w:line="240" w:lineRule="auto"/>
        <w:jc w:val="both"/>
        <w:rPr>
          <w:rFonts w:ascii="PT Astra Serif" w:hAnsi="PT Astra Serif" w:cs="Times New Roman"/>
          <w:sz w:val="20"/>
          <w:szCs w:val="20"/>
        </w:rPr>
      </w:pPr>
    </w:p>
    <w:p w:rsidR="00287C9F" w:rsidRDefault="00287C9F" w:rsidP="003B2863">
      <w:pPr>
        <w:spacing w:after="0" w:line="240" w:lineRule="auto"/>
        <w:jc w:val="both"/>
        <w:rPr>
          <w:rFonts w:ascii="PT Astra Serif" w:hAnsi="PT Astra Serif" w:cs="Times New Roman"/>
          <w:sz w:val="20"/>
          <w:szCs w:val="20"/>
        </w:rPr>
      </w:pPr>
    </w:p>
    <w:p w:rsidR="00287C9F" w:rsidRDefault="00287C9F" w:rsidP="003B2863">
      <w:pPr>
        <w:spacing w:after="0" w:line="240" w:lineRule="auto"/>
        <w:jc w:val="both"/>
        <w:rPr>
          <w:rFonts w:ascii="PT Astra Serif" w:hAnsi="PT Astra Serif" w:cs="Times New Roman"/>
          <w:sz w:val="20"/>
          <w:szCs w:val="20"/>
        </w:rPr>
      </w:pPr>
    </w:p>
    <w:p w:rsidR="00287C9F" w:rsidRDefault="00287C9F" w:rsidP="003B2863">
      <w:pPr>
        <w:spacing w:after="0" w:line="240" w:lineRule="auto"/>
        <w:jc w:val="both"/>
        <w:rPr>
          <w:rFonts w:ascii="PT Astra Serif" w:hAnsi="PT Astra Serif" w:cs="Times New Roman"/>
          <w:sz w:val="20"/>
          <w:szCs w:val="20"/>
        </w:rPr>
      </w:pPr>
    </w:p>
    <w:p w:rsidR="00287C9F" w:rsidRDefault="00287C9F" w:rsidP="003B2863">
      <w:pPr>
        <w:spacing w:after="0" w:line="240" w:lineRule="auto"/>
        <w:jc w:val="both"/>
        <w:rPr>
          <w:rFonts w:ascii="PT Astra Serif" w:hAnsi="PT Astra Serif" w:cs="Times New Roman"/>
          <w:sz w:val="20"/>
          <w:szCs w:val="20"/>
        </w:rPr>
      </w:pPr>
    </w:p>
    <w:p w:rsidR="00287C9F" w:rsidRDefault="00287C9F" w:rsidP="003B2863">
      <w:pPr>
        <w:spacing w:after="0" w:line="240" w:lineRule="auto"/>
        <w:jc w:val="both"/>
        <w:rPr>
          <w:rFonts w:ascii="PT Astra Serif" w:hAnsi="PT Astra Serif" w:cs="Times New Roman"/>
          <w:sz w:val="20"/>
          <w:szCs w:val="20"/>
        </w:rPr>
      </w:pPr>
    </w:p>
    <w:p w:rsidR="00287C9F" w:rsidRDefault="00287C9F" w:rsidP="003B2863">
      <w:pPr>
        <w:spacing w:after="0" w:line="240" w:lineRule="auto"/>
        <w:jc w:val="both"/>
        <w:rPr>
          <w:rFonts w:ascii="PT Astra Serif" w:hAnsi="PT Astra Serif" w:cs="Times New Roman"/>
          <w:sz w:val="20"/>
          <w:szCs w:val="20"/>
        </w:rPr>
      </w:pPr>
    </w:p>
    <w:p w:rsidR="00287C9F" w:rsidRDefault="00287C9F" w:rsidP="003B2863">
      <w:pPr>
        <w:spacing w:after="0" w:line="240" w:lineRule="auto"/>
        <w:jc w:val="both"/>
        <w:rPr>
          <w:rFonts w:ascii="PT Astra Serif" w:hAnsi="PT Astra Serif" w:cs="Times New Roman"/>
          <w:sz w:val="20"/>
          <w:szCs w:val="20"/>
        </w:rPr>
      </w:pPr>
    </w:p>
    <w:p w:rsidR="00287C9F" w:rsidRDefault="00287C9F"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8A76C6">
      <w:pPr>
        <w:tabs>
          <w:tab w:val="left" w:pos="3156"/>
        </w:tabs>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7D5A09" w:rsidRDefault="007D5A09" w:rsidP="003B2863">
      <w:pPr>
        <w:spacing w:after="0" w:line="240" w:lineRule="auto"/>
        <w:jc w:val="both"/>
        <w:rPr>
          <w:rFonts w:ascii="PT Astra Serif" w:hAnsi="PT Astra Serif" w:cs="Times New Roman"/>
          <w:sz w:val="20"/>
          <w:szCs w:val="20"/>
        </w:rPr>
      </w:pPr>
    </w:p>
    <w:p w:rsidR="008A76C6" w:rsidRDefault="008A76C6" w:rsidP="003B2863">
      <w:pPr>
        <w:spacing w:after="0" w:line="240" w:lineRule="auto"/>
        <w:jc w:val="both"/>
        <w:rPr>
          <w:rFonts w:ascii="PT Astra Serif" w:hAnsi="PT Astra Serif" w:cs="Times New Roman"/>
          <w:sz w:val="20"/>
          <w:szCs w:val="20"/>
        </w:rPr>
      </w:pPr>
    </w:p>
    <w:p w:rsidR="00287C9F" w:rsidRPr="0023670F" w:rsidRDefault="00287C9F" w:rsidP="003B2863">
      <w:pPr>
        <w:spacing w:after="0" w:line="240" w:lineRule="auto"/>
        <w:jc w:val="both"/>
        <w:rPr>
          <w:rFonts w:ascii="PT Astra Serif" w:hAnsi="PT Astra Serif" w:cs="Times New Roman"/>
          <w:sz w:val="20"/>
          <w:szCs w:val="20"/>
        </w:rPr>
      </w:pPr>
    </w:p>
    <w:p w:rsidR="00CE792C" w:rsidRPr="0023670F" w:rsidRDefault="00CE792C" w:rsidP="003B2863">
      <w:pPr>
        <w:spacing w:after="0" w:line="240" w:lineRule="auto"/>
        <w:jc w:val="both"/>
        <w:rPr>
          <w:rFonts w:ascii="PT Astra Serif" w:hAnsi="PT Astra Serif" w:cs="Times New Roman"/>
          <w:sz w:val="20"/>
          <w:szCs w:val="20"/>
        </w:rPr>
      </w:pPr>
      <w:r w:rsidRPr="0023670F">
        <w:rPr>
          <w:rFonts w:ascii="PT Astra Serif" w:hAnsi="PT Astra Serif" w:cs="Times New Roman"/>
          <w:sz w:val="20"/>
          <w:szCs w:val="20"/>
        </w:rPr>
        <w:t>Исполнитель:</w:t>
      </w:r>
    </w:p>
    <w:p w:rsidR="00A649E6" w:rsidRPr="0023670F" w:rsidRDefault="006D36FA" w:rsidP="003B2863">
      <w:pPr>
        <w:spacing w:after="0" w:line="240" w:lineRule="auto"/>
        <w:jc w:val="both"/>
        <w:rPr>
          <w:rFonts w:ascii="PT Astra Serif" w:hAnsi="PT Astra Serif" w:cs="Times New Roman"/>
          <w:sz w:val="20"/>
          <w:szCs w:val="20"/>
        </w:rPr>
      </w:pPr>
      <w:r w:rsidRPr="0023670F">
        <w:rPr>
          <w:rFonts w:ascii="PT Astra Serif" w:hAnsi="PT Astra Serif" w:cs="Times New Roman"/>
          <w:sz w:val="20"/>
          <w:szCs w:val="20"/>
        </w:rPr>
        <w:t>начальник отдела</w:t>
      </w:r>
      <w:r w:rsidR="00B44192" w:rsidRPr="0023670F">
        <w:rPr>
          <w:rFonts w:ascii="PT Astra Serif" w:hAnsi="PT Astra Serif" w:cs="Times New Roman"/>
          <w:sz w:val="20"/>
          <w:szCs w:val="20"/>
        </w:rPr>
        <w:t xml:space="preserve"> международной правовой помощи</w:t>
      </w:r>
      <w:r w:rsidR="00A649E6" w:rsidRPr="0023670F">
        <w:rPr>
          <w:rFonts w:ascii="PT Astra Serif" w:hAnsi="PT Astra Serif" w:cs="Times New Roman"/>
          <w:sz w:val="20"/>
          <w:szCs w:val="20"/>
        </w:rPr>
        <w:t xml:space="preserve"> </w:t>
      </w:r>
    </w:p>
    <w:p w:rsidR="00287C9F" w:rsidRDefault="00A649E6" w:rsidP="003B2863">
      <w:pPr>
        <w:spacing w:after="0" w:line="240" w:lineRule="auto"/>
        <w:jc w:val="both"/>
        <w:rPr>
          <w:rFonts w:ascii="PT Astra Serif" w:hAnsi="PT Astra Serif" w:cs="Times New Roman"/>
          <w:sz w:val="20"/>
          <w:szCs w:val="20"/>
        </w:rPr>
      </w:pPr>
      <w:r w:rsidRPr="0023670F">
        <w:rPr>
          <w:rFonts w:ascii="PT Astra Serif" w:hAnsi="PT Astra Serif" w:cs="Times New Roman"/>
          <w:sz w:val="20"/>
          <w:szCs w:val="20"/>
        </w:rPr>
        <w:t xml:space="preserve">и проставления апостиля </w:t>
      </w:r>
    </w:p>
    <w:p w:rsidR="00CE792C" w:rsidRPr="0023670F" w:rsidRDefault="00CE792C" w:rsidP="003B2863">
      <w:pPr>
        <w:spacing w:after="0" w:line="240" w:lineRule="auto"/>
        <w:jc w:val="both"/>
        <w:rPr>
          <w:rFonts w:ascii="PT Astra Serif" w:hAnsi="PT Astra Serif" w:cs="Times New Roman"/>
          <w:sz w:val="20"/>
          <w:szCs w:val="20"/>
        </w:rPr>
      </w:pPr>
      <w:r w:rsidRPr="0023670F">
        <w:rPr>
          <w:rFonts w:ascii="PT Astra Serif" w:hAnsi="PT Astra Serif" w:cs="Times New Roman"/>
          <w:sz w:val="20"/>
          <w:szCs w:val="20"/>
        </w:rPr>
        <w:t>Богомолова М.Г.</w:t>
      </w:r>
    </w:p>
    <w:sectPr w:rsidR="00CE792C" w:rsidRPr="0023670F" w:rsidSect="00DF321F">
      <w:headerReference w:type="default" r:id="rId8"/>
      <w:pgSz w:w="11906" w:h="16838"/>
      <w:pgMar w:top="1418" w:right="1418"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5BB" w:rsidRDefault="003C55BB" w:rsidP="00011D0F">
      <w:pPr>
        <w:spacing w:after="0" w:line="240" w:lineRule="auto"/>
      </w:pPr>
      <w:r>
        <w:separator/>
      </w:r>
    </w:p>
  </w:endnote>
  <w:endnote w:type="continuationSeparator" w:id="0">
    <w:p w:rsidR="003C55BB" w:rsidRDefault="003C55BB" w:rsidP="0001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5BB" w:rsidRDefault="003C55BB" w:rsidP="00011D0F">
      <w:pPr>
        <w:spacing w:after="0" w:line="240" w:lineRule="auto"/>
      </w:pPr>
      <w:r>
        <w:separator/>
      </w:r>
    </w:p>
  </w:footnote>
  <w:footnote w:type="continuationSeparator" w:id="0">
    <w:p w:rsidR="003C55BB" w:rsidRDefault="003C55BB" w:rsidP="00011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686749"/>
      <w:docPartObj>
        <w:docPartGallery w:val="Page Numbers (Top of Page)"/>
        <w:docPartUnique/>
      </w:docPartObj>
    </w:sdtPr>
    <w:sdtEndPr/>
    <w:sdtContent>
      <w:p w:rsidR="00DF321F" w:rsidRDefault="00DF321F">
        <w:pPr>
          <w:pStyle w:val="a6"/>
          <w:jc w:val="center"/>
        </w:pPr>
        <w:r>
          <w:fldChar w:fldCharType="begin"/>
        </w:r>
        <w:r>
          <w:instrText>PAGE   \* MERGEFORMAT</w:instrText>
        </w:r>
        <w:r>
          <w:fldChar w:fldCharType="separate"/>
        </w:r>
        <w:r w:rsidR="00031FE9">
          <w:rPr>
            <w:noProof/>
          </w:rPr>
          <w:t>3</w:t>
        </w:r>
        <w:r>
          <w:fldChar w:fldCharType="end"/>
        </w:r>
      </w:p>
    </w:sdtContent>
  </w:sdt>
  <w:p w:rsidR="004E4047" w:rsidRDefault="004E404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E3EEE"/>
    <w:multiLevelType w:val="hybridMultilevel"/>
    <w:tmpl w:val="AE683AF0"/>
    <w:lvl w:ilvl="0" w:tplc="0FA2178C">
      <w:start w:val="1"/>
      <w:numFmt w:val="decimal"/>
      <w:pStyle w:val="1"/>
      <w:lvlText w:val="%1)"/>
      <w:lvlJc w:val="left"/>
      <w:pPr>
        <w:tabs>
          <w:tab w:val="num" w:pos="1800"/>
        </w:tabs>
        <w:ind w:left="1800" w:hanging="108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6F8D5072"/>
    <w:multiLevelType w:val="multilevel"/>
    <w:tmpl w:val="B878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65"/>
    <w:rsid w:val="00011D0F"/>
    <w:rsid w:val="00025625"/>
    <w:rsid w:val="00031FE9"/>
    <w:rsid w:val="00046F8D"/>
    <w:rsid w:val="00062813"/>
    <w:rsid w:val="00062CA6"/>
    <w:rsid w:val="00074D06"/>
    <w:rsid w:val="000E262F"/>
    <w:rsid w:val="0011614F"/>
    <w:rsid w:val="001241FF"/>
    <w:rsid w:val="00177033"/>
    <w:rsid w:val="0018115D"/>
    <w:rsid w:val="001A2C45"/>
    <w:rsid w:val="001E191E"/>
    <w:rsid w:val="001F0B96"/>
    <w:rsid w:val="002259E0"/>
    <w:rsid w:val="0023670F"/>
    <w:rsid w:val="002618B8"/>
    <w:rsid w:val="00264598"/>
    <w:rsid w:val="00287C9F"/>
    <w:rsid w:val="002B05F1"/>
    <w:rsid w:val="002C3F02"/>
    <w:rsid w:val="002E0005"/>
    <w:rsid w:val="002E06A0"/>
    <w:rsid w:val="002E4707"/>
    <w:rsid w:val="003151FA"/>
    <w:rsid w:val="00342AAA"/>
    <w:rsid w:val="00351FA5"/>
    <w:rsid w:val="003520F6"/>
    <w:rsid w:val="00353E58"/>
    <w:rsid w:val="00386D08"/>
    <w:rsid w:val="00395547"/>
    <w:rsid w:val="003A3CA2"/>
    <w:rsid w:val="003A5C8A"/>
    <w:rsid w:val="003A79AD"/>
    <w:rsid w:val="003B2863"/>
    <w:rsid w:val="003B7FEE"/>
    <w:rsid w:val="003C1F3E"/>
    <w:rsid w:val="003C55BB"/>
    <w:rsid w:val="003F179D"/>
    <w:rsid w:val="00403C3F"/>
    <w:rsid w:val="00404435"/>
    <w:rsid w:val="00410057"/>
    <w:rsid w:val="00434438"/>
    <w:rsid w:val="00443EC5"/>
    <w:rsid w:val="00451220"/>
    <w:rsid w:val="00477DAE"/>
    <w:rsid w:val="004A7100"/>
    <w:rsid w:val="004D7132"/>
    <w:rsid w:val="004E4047"/>
    <w:rsid w:val="004E76AD"/>
    <w:rsid w:val="004F0D2D"/>
    <w:rsid w:val="0051140E"/>
    <w:rsid w:val="005135DB"/>
    <w:rsid w:val="00527D92"/>
    <w:rsid w:val="00534055"/>
    <w:rsid w:val="00535452"/>
    <w:rsid w:val="00581487"/>
    <w:rsid w:val="00584DEC"/>
    <w:rsid w:val="005C69F8"/>
    <w:rsid w:val="005E718C"/>
    <w:rsid w:val="005F3C56"/>
    <w:rsid w:val="005F4726"/>
    <w:rsid w:val="00615E46"/>
    <w:rsid w:val="00617C4D"/>
    <w:rsid w:val="00634AD5"/>
    <w:rsid w:val="006468F7"/>
    <w:rsid w:val="006645FD"/>
    <w:rsid w:val="00670A5E"/>
    <w:rsid w:val="006840E3"/>
    <w:rsid w:val="006B4CDE"/>
    <w:rsid w:val="006D36FA"/>
    <w:rsid w:val="006D68F6"/>
    <w:rsid w:val="006E35ED"/>
    <w:rsid w:val="006E7386"/>
    <w:rsid w:val="006F45E0"/>
    <w:rsid w:val="006F526D"/>
    <w:rsid w:val="00737AC2"/>
    <w:rsid w:val="007513D5"/>
    <w:rsid w:val="00770668"/>
    <w:rsid w:val="00784234"/>
    <w:rsid w:val="007A2B1D"/>
    <w:rsid w:val="007A77F4"/>
    <w:rsid w:val="007C6E40"/>
    <w:rsid w:val="007D5A09"/>
    <w:rsid w:val="007E7390"/>
    <w:rsid w:val="00803C90"/>
    <w:rsid w:val="00810E00"/>
    <w:rsid w:val="00811443"/>
    <w:rsid w:val="00830782"/>
    <w:rsid w:val="008331CA"/>
    <w:rsid w:val="00842299"/>
    <w:rsid w:val="00845FC1"/>
    <w:rsid w:val="00846092"/>
    <w:rsid w:val="00855C29"/>
    <w:rsid w:val="00857ADC"/>
    <w:rsid w:val="00863566"/>
    <w:rsid w:val="00894B0C"/>
    <w:rsid w:val="008A1820"/>
    <w:rsid w:val="008A30E5"/>
    <w:rsid w:val="008A76C6"/>
    <w:rsid w:val="00906B0D"/>
    <w:rsid w:val="00912110"/>
    <w:rsid w:val="00936A1F"/>
    <w:rsid w:val="009650D3"/>
    <w:rsid w:val="00975F60"/>
    <w:rsid w:val="00984D95"/>
    <w:rsid w:val="009D20A0"/>
    <w:rsid w:val="009D6F03"/>
    <w:rsid w:val="009E1FEF"/>
    <w:rsid w:val="009E22F6"/>
    <w:rsid w:val="009F5C54"/>
    <w:rsid w:val="009F604B"/>
    <w:rsid w:val="00A014EB"/>
    <w:rsid w:val="00A104EE"/>
    <w:rsid w:val="00A14D26"/>
    <w:rsid w:val="00A235FA"/>
    <w:rsid w:val="00A23787"/>
    <w:rsid w:val="00A304BC"/>
    <w:rsid w:val="00A36290"/>
    <w:rsid w:val="00A44942"/>
    <w:rsid w:val="00A50479"/>
    <w:rsid w:val="00A54D71"/>
    <w:rsid w:val="00A55333"/>
    <w:rsid w:val="00A6249F"/>
    <w:rsid w:val="00A62CE6"/>
    <w:rsid w:val="00A649E6"/>
    <w:rsid w:val="00A653F5"/>
    <w:rsid w:val="00A66AAB"/>
    <w:rsid w:val="00A96018"/>
    <w:rsid w:val="00AC4B5D"/>
    <w:rsid w:val="00B229A0"/>
    <w:rsid w:val="00B25585"/>
    <w:rsid w:val="00B26F5C"/>
    <w:rsid w:val="00B34065"/>
    <w:rsid w:val="00B36BA0"/>
    <w:rsid w:val="00B44192"/>
    <w:rsid w:val="00B5379F"/>
    <w:rsid w:val="00B75187"/>
    <w:rsid w:val="00B8405E"/>
    <w:rsid w:val="00B87B2E"/>
    <w:rsid w:val="00BC1775"/>
    <w:rsid w:val="00C03A7A"/>
    <w:rsid w:val="00C1559D"/>
    <w:rsid w:val="00C41DA3"/>
    <w:rsid w:val="00C8140B"/>
    <w:rsid w:val="00CA480B"/>
    <w:rsid w:val="00CA5608"/>
    <w:rsid w:val="00CA5A6D"/>
    <w:rsid w:val="00CB4179"/>
    <w:rsid w:val="00CE61D0"/>
    <w:rsid w:val="00CE792C"/>
    <w:rsid w:val="00CF4278"/>
    <w:rsid w:val="00D378E8"/>
    <w:rsid w:val="00D40CBB"/>
    <w:rsid w:val="00D52148"/>
    <w:rsid w:val="00D52FA1"/>
    <w:rsid w:val="00D649CA"/>
    <w:rsid w:val="00D76032"/>
    <w:rsid w:val="00D91243"/>
    <w:rsid w:val="00D970F2"/>
    <w:rsid w:val="00DA5553"/>
    <w:rsid w:val="00DB1CE7"/>
    <w:rsid w:val="00DC452E"/>
    <w:rsid w:val="00DD2AD8"/>
    <w:rsid w:val="00DF321F"/>
    <w:rsid w:val="00E019AB"/>
    <w:rsid w:val="00E05B53"/>
    <w:rsid w:val="00E26243"/>
    <w:rsid w:val="00E30458"/>
    <w:rsid w:val="00E37601"/>
    <w:rsid w:val="00E564C6"/>
    <w:rsid w:val="00E61632"/>
    <w:rsid w:val="00E7745B"/>
    <w:rsid w:val="00E96921"/>
    <w:rsid w:val="00EA3DE6"/>
    <w:rsid w:val="00EA4A0A"/>
    <w:rsid w:val="00EF2FD5"/>
    <w:rsid w:val="00EF5FAC"/>
    <w:rsid w:val="00F10722"/>
    <w:rsid w:val="00F17734"/>
    <w:rsid w:val="00F3182A"/>
    <w:rsid w:val="00F35E1E"/>
    <w:rsid w:val="00F4569C"/>
    <w:rsid w:val="00F743B3"/>
    <w:rsid w:val="00FA0F97"/>
    <w:rsid w:val="00FA39DD"/>
    <w:rsid w:val="00FC7445"/>
    <w:rsid w:val="00FD1BF4"/>
    <w:rsid w:val="00FD36F8"/>
    <w:rsid w:val="00FE1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AD8C90-8630-448F-A20A-289F2D48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22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22F6"/>
    <w:rPr>
      <w:rFonts w:ascii="Tahoma" w:hAnsi="Tahoma" w:cs="Tahoma"/>
      <w:sz w:val="16"/>
      <w:szCs w:val="16"/>
    </w:rPr>
  </w:style>
  <w:style w:type="character" w:styleId="a5">
    <w:name w:val="Hyperlink"/>
    <w:rsid w:val="00A235FA"/>
    <w:rPr>
      <w:color w:val="0563C1"/>
      <w:u w:val="single"/>
    </w:rPr>
  </w:style>
  <w:style w:type="paragraph" w:styleId="a6">
    <w:name w:val="header"/>
    <w:basedOn w:val="a"/>
    <w:link w:val="a7"/>
    <w:uiPriority w:val="99"/>
    <w:unhideWhenUsed/>
    <w:rsid w:val="00011D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1D0F"/>
  </w:style>
  <w:style w:type="paragraph" w:styleId="a8">
    <w:name w:val="footer"/>
    <w:basedOn w:val="a"/>
    <w:link w:val="a9"/>
    <w:uiPriority w:val="99"/>
    <w:unhideWhenUsed/>
    <w:rsid w:val="00011D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1D0F"/>
  </w:style>
  <w:style w:type="paragraph" w:styleId="aa">
    <w:name w:val="Body Text"/>
    <w:basedOn w:val="a"/>
    <w:link w:val="10"/>
    <w:semiHidden/>
    <w:rsid w:val="00912110"/>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uiPriority w:val="99"/>
    <w:semiHidden/>
    <w:rsid w:val="00912110"/>
  </w:style>
  <w:style w:type="character" w:customStyle="1" w:styleId="10">
    <w:name w:val="Основной текст Знак1"/>
    <w:link w:val="aa"/>
    <w:semiHidden/>
    <w:rsid w:val="00912110"/>
    <w:rPr>
      <w:rFonts w:ascii="Times New Roman" w:eastAsia="Times New Roman" w:hAnsi="Times New Roman" w:cs="Times New Roman"/>
      <w:sz w:val="24"/>
      <w:szCs w:val="24"/>
      <w:lang w:eastAsia="ru-RU"/>
    </w:rPr>
  </w:style>
  <w:style w:type="paragraph" w:customStyle="1" w:styleId="1">
    <w:name w:val="Знак Знак1 Знак Знак"/>
    <w:basedOn w:val="a"/>
    <w:semiHidden/>
    <w:rsid w:val="00912110"/>
    <w:pPr>
      <w:numPr>
        <w:numId w:val="1"/>
      </w:numPr>
      <w:spacing w:before="120" w:after="160" w:line="240" w:lineRule="exact"/>
      <w:jc w:val="both"/>
    </w:pPr>
    <w:rPr>
      <w:rFonts w:ascii="Verdana" w:eastAsia="Times New Roman" w:hAnsi="Verdana" w:cs="Times New Roman"/>
      <w:sz w:val="20"/>
      <w:szCs w:val="20"/>
      <w:lang w:val="en-US"/>
    </w:rPr>
  </w:style>
  <w:style w:type="paragraph" w:customStyle="1" w:styleId="2">
    <w:name w:val="Знак Знак2"/>
    <w:basedOn w:val="a"/>
    <w:semiHidden/>
    <w:rsid w:val="0018115D"/>
    <w:pPr>
      <w:tabs>
        <w:tab w:val="num" w:pos="1800"/>
      </w:tabs>
      <w:spacing w:before="120" w:after="160" w:line="240" w:lineRule="exact"/>
      <w:ind w:left="1800" w:hanging="1080"/>
      <w:jc w:val="both"/>
    </w:pPr>
    <w:rPr>
      <w:rFonts w:ascii="Verdana" w:eastAsia="Times New Roman" w:hAnsi="Verdana" w:cs="Times New Roman"/>
      <w:sz w:val="20"/>
      <w:szCs w:val="20"/>
      <w:lang w:val="en-US"/>
    </w:rPr>
  </w:style>
  <w:style w:type="paragraph" w:customStyle="1" w:styleId="20">
    <w:name w:val="Знак Знак2"/>
    <w:basedOn w:val="a"/>
    <w:semiHidden/>
    <w:rsid w:val="00D378E8"/>
    <w:pPr>
      <w:tabs>
        <w:tab w:val="num" w:pos="1800"/>
      </w:tabs>
      <w:spacing w:before="120" w:after="160" w:line="240" w:lineRule="exact"/>
      <w:ind w:left="1800" w:hanging="1080"/>
      <w:jc w:val="both"/>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79714">
      <w:bodyDiv w:val="1"/>
      <w:marLeft w:val="0"/>
      <w:marRight w:val="0"/>
      <w:marTop w:val="0"/>
      <w:marBottom w:val="0"/>
      <w:divBdr>
        <w:top w:val="none" w:sz="0" w:space="0" w:color="auto"/>
        <w:left w:val="none" w:sz="0" w:space="0" w:color="auto"/>
        <w:bottom w:val="none" w:sz="0" w:space="0" w:color="auto"/>
        <w:right w:val="none" w:sz="0" w:space="0" w:color="auto"/>
      </w:divBdr>
    </w:div>
    <w:div w:id="1399864839">
      <w:bodyDiv w:val="1"/>
      <w:marLeft w:val="0"/>
      <w:marRight w:val="0"/>
      <w:marTop w:val="0"/>
      <w:marBottom w:val="0"/>
      <w:divBdr>
        <w:top w:val="none" w:sz="0" w:space="0" w:color="auto"/>
        <w:left w:val="none" w:sz="0" w:space="0" w:color="auto"/>
        <w:bottom w:val="none" w:sz="0" w:space="0" w:color="auto"/>
        <w:right w:val="none" w:sz="0" w:space="0" w:color="auto"/>
      </w:divBdr>
      <w:divsChild>
        <w:div w:id="1738867286">
          <w:marLeft w:val="0"/>
          <w:marRight w:val="0"/>
          <w:marTop w:val="0"/>
          <w:marBottom w:val="0"/>
          <w:divBdr>
            <w:top w:val="none" w:sz="0" w:space="0" w:color="auto"/>
            <w:left w:val="none" w:sz="0" w:space="0" w:color="auto"/>
            <w:bottom w:val="none" w:sz="0" w:space="0" w:color="auto"/>
            <w:right w:val="none" w:sz="0" w:space="0" w:color="auto"/>
          </w:divBdr>
          <w:divsChild>
            <w:div w:id="142041017">
              <w:marLeft w:val="0"/>
              <w:marRight w:val="0"/>
              <w:marTop w:val="0"/>
              <w:marBottom w:val="0"/>
              <w:divBdr>
                <w:top w:val="none" w:sz="0" w:space="0" w:color="auto"/>
                <w:left w:val="none" w:sz="0" w:space="0" w:color="auto"/>
                <w:bottom w:val="none" w:sz="0" w:space="0" w:color="auto"/>
                <w:right w:val="none" w:sz="0" w:space="0" w:color="auto"/>
              </w:divBdr>
              <w:divsChild>
                <w:div w:id="871459624">
                  <w:marLeft w:val="0"/>
                  <w:marRight w:val="0"/>
                  <w:marTop w:val="255"/>
                  <w:marBottom w:val="255"/>
                  <w:divBdr>
                    <w:top w:val="none" w:sz="0" w:space="0" w:color="auto"/>
                    <w:left w:val="none" w:sz="0" w:space="0" w:color="auto"/>
                    <w:bottom w:val="none" w:sz="0" w:space="0" w:color="auto"/>
                    <w:right w:val="none" w:sz="0" w:space="0" w:color="auto"/>
                  </w:divBdr>
                  <w:divsChild>
                    <w:div w:id="151524855">
                      <w:marLeft w:val="0"/>
                      <w:marRight w:val="0"/>
                      <w:marTop w:val="0"/>
                      <w:marBottom w:val="0"/>
                      <w:divBdr>
                        <w:top w:val="none" w:sz="0" w:space="0" w:color="auto"/>
                        <w:left w:val="none" w:sz="0" w:space="0" w:color="auto"/>
                        <w:bottom w:val="none" w:sz="0" w:space="0" w:color="auto"/>
                        <w:right w:val="none" w:sz="0" w:space="0" w:color="auto"/>
                      </w:divBdr>
                      <w:divsChild>
                        <w:div w:id="1783065077">
                          <w:marLeft w:val="0"/>
                          <w:marRight w:val="0"/>
                          <w:marTop w:val="0"/>
                          <w:marBottom w:val="0"/>
                          <w:divBdr>
                            <w:top w:val="none" w:sz="0" w:space="0" w:color="auto"/>
                            <w:left w:val="none" w:sz="0" w:space="0" w:color="auto"/>
                            <w:bottom w:val="none" w:sz="0" w:space="0" w:color="auto"/>
                            <w:right w:val="none" w:sz="0" w:space="0" w:color="auto"/>
                          </w:divBdr>
                        </w:div>
                      </w:divsChild>
                    </w:div>
                    <w:div w:id="1687169667">
                      <w:marLeft w:val="0"/>
                      <w:marRight w:val="0"/>
                      <w:marTop w:val="210"/>
                      <w:marBottom w:val="0"/>
                      <w:divBdr>
                        <w:top w:val="none" w:sz="0" w:space="0" w:color="auto"/>
                        <w:left w:val="none" w:sz="0" w:space="0" w:color="auto"/>
                        <w:bottom w:val="none" w:sz="0" w:space="0" w:color="auto"/>
                        <w:right w:val="none" w:sz="0" w:space="0" w:color="auto"/>
                      </w:divBdr>
                      <w:divsChild>
                        <w:div w:id="1036003579">
                          <w:marLeft w:val="0"/>
                          <w:marRight w:val="0"/>
                          <w:marTop w:val="0"/>
                          <w:marBottom w:val="0"/>
                          <w:divBdr>
                            <w:top w:val="none" w:sz="0" w:space="0" w:color="auto"/>
                            <w:left w:val="none" w:sz="0" w:space="0" w:color="auto"/>
                            <w:bottom w:val="none" w:sz="0" w:space="0" w:color="auto"/>
                            <w:right w:val="none" w:sz="0" w:space="0" w:color="auto"/>
                          </w:divBdr>
                        </w:div>
                        <w:div w:id="1063287082">
                          <w:marLeft w:val="0"/>
                          <w:marRight w:val="0"/>
                          <w:marTop w:val="0"/>
                          <w:marBottom w:val="0"/>
                          <w:divBdr>
                            <w:top w:val="none" w:sz="0" w:space="0" w:color="auto"/>
                            <w:left w:val="none" w:sz="0" w:space="0" w:color="auto"/>
                            <w:bottom w:val="none" w:sz="0" w:space="0" w:color="auto"/>
                            <w:right w:val="none" w:sz="0" w:space="0" w:color="auto"/>
                          </w:divBdr>
                        </w:div>
                      </w:divsChild>
                    </w:div>
                    <w:div w:id="138111529">
                      <w:marLeft w:val="0"/>
                      <w:marRight w:val="0"/>
                      <w:marTop w:val="210"/>
                      <w:marBottom w:val="0"/>
                      <w:divBdr>
                        <w:top w:val="none" w:sz="0" w:space="0" w:color="auto"/>
                        <w:left w:val="none" w:sz="0" w:space="0" w:color="auto"/>
                        <w:bottom w:val="none" w:sz="0" w:space="0" w:color="auto"/>
                        <w:right w:val="none" w:sz="0" w:space="0" w:color="auto"/>
                      </w:divBdr>
                      <w:divsChild>
                        <w:div w:id="1943759409">
                          <w:marLeft w:val="0"/>
                          <w:marRight w:val="0"/>
                          <w:marTop w:val="0"/>
                          <w:marBottom w:val="0"/>
                          <w:divBdr>
                            <w:top w:val="none" w:sz="0" w:space="0" w:color="auto"/>
                            <w:left w:val="none" w:sz="0" w:space="0" w:color="auto"/>
                            <w:bottom w:val="none" w:sz="0" w:space="0" w:color="auto"/>
                            <w:right w:val="none" w:sz="0" w:space="0" w:color="auto"/>
                          </w:divBdr>
                        </w:div>
                      </w:divsChild>
                    </w:div>
                    <w:div w:id="40905043">
                      <w:marLeft w:val="0"/>
                      <w:marRight w:val="0"/>
                      <w:marTop w:val="210"/>
                      <w:marBottom w:val="0"/>
                      <w:divBdr>
                        <w:top w:val="none" w:sz="0" w:space="0" w:color="auto"/>
                        <w:left w:val="none" w:sz="0" w:space="0" w:color="auto"/>
                        <w:bottom w:val="none" w:sz="0" w:space="0" w:color="auto"/>
                        <w:right w:val="none" w:sz="0" w:space="0" w:color="auto"/>
                      </w:divBdr>
                      <w:divsChild>
                        <w:div w:id="1585646152">
                          <w:marLeft w:val="0"/>
                          <w:marRight w:val="0"/>
                          <w:marTop w:val="0"/>
                          <w:marBottom w:val="0"/>
                          <w:divBdr>
                            <w:top w:val="none" w:sz="0" w:space="0" w:color="auto"/>
                            <w:left w:val="none" w:sz="0" w:space="0" w:color="auto"/>
                            <w:bottom w:val="none" w:sz="0" w:space="0" w:color="auto"/>
                            <w:right w:val="none" w:sz="0" w:space="0" w:color="auto"/>
                          </w:divBdr>
                        </w:div>
                      </w:divsChild>
                    </w:div>
                    <w:div w:id="902184482">
                      <w:marLeft w:val="0"/>
                      <w:marRight w:val="0"/>
                      <w:marTop w:val="210"/>
                      <w:marBottom w:val="0"/>
                      <w:divBdr>
                        <w:top w:val="none" w:sz="0" w:space="0" w:color="auto"/>
                        <w:left w:val="none" w:sz="0" w:space="0" w:color="auto"/>
                        <w:bottom w:val="none" w:sz="0" w:space="0" w:color="auto"/>
                        <w:right w:val="none" w:sz="0" w:space="0" w:color="auto"/>
                      </w:divBdr>
                      <w:divsChild>
                        <w:div w:id="15812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6507">
                  <w:marLeft w:val="0"/>
                  <w:marRight w:val="0"/>
                  <w:marTop w:val="255"/>
                  <w:marBottom w:val="255"/>
                  <w:divBdr>
                    <w:top w:val="none" w:sz="0" w:space="0" w:color="auto"/>
                    <w:left w:val="none" w:sz="0" w:space="0" w:color="auto"/>
                    <w:bottom w:val="none" w:sz="0" w:space="0" w:color="auto"/>
                    <w:right w:val="none" w:sz="0" w:space="0" w:color="auto"/>
                  </w:divBdr>
                  <w:divsChild>
                    <w:div w:id="1230112287">
                      <w:marLeft w:val="0"/>
                      <w:marRight w:val="0"/>
                      <w:marTop w:val="0"/>
                      <w:marBottom w:val="0"/>
                      <w:divBdr>
                        <w:top w:val="none" w:sz="0" w:space="0" w:color="auto"/>
                        <w:left w:val="none" w:sz="0" w:space="0" w:color="auto"/>
                        <w:bottom w:val="none" w:sz="0" w:space="0" w:color="auto"/>
                        <w:right w:val="none" w:sz="0" w:space="0" w:color="auto"/>
                      </w:divBdr>
                      <w:divsChild>
                        <w:div w:id="20035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9512">
                  <w:marLeft w:val="0"/>
                  <w:marRight w:val="0"/>
                  <w:marTop w:val="0"/>
                  <w:marBottom w:val="0"/>
                  <w:divBdr>
                    <w:top w:val="none" w:sz="0" w:space="0" w:color="auto"/>
                    <w:left w:val="none" w:sz="0" w:space="0" w:color="auto"/>
                    <w:bottom w:val="none" w:sz="0" w:space="0" w:color="auto"/>
                    <w:right w:val="none" w:sz="0" w:space="0" w:color="auto"/>
                  </w:divBdr>
                  <w:divsChild>
                    <w:div w:id="110589613">
                      <w:marLeft w:val="0"/>
                      <w:marRight w:val="0"/>
                      <w:marTop w:val="0"/>
                      <w:marBottom w:val="60"/>
                      <w:divBdr>
                        <w:top w:val="none" w:sz="0" w:space="0" w:color="auto"/>
                        <w:left w:val="none" w:sz="0" w:space="0" w:color="auto"/>
                        <w:bottom w:val="none" w:sz="0" w:space="0" w:color="auto"/>
                        <w:right w:val="none" w:sz="0" w:space="0" w:color="auto"/>
                      </w:divBdr>
                    </w:div>
                    <w:div w:id="2026588503">
                      <w:marLeft w:val="0"/>
                      <w:marRight w:val="0"/>
                      <w:marTop w:val="0"/>
                      <w:marBottom w:val="60"/>
                      <w:divBdr>
                        <w:top w:val="none" w:sz="0" w:space="0" w:color="auto"/>
                        <w:left w:val="none" w:sz="0" w:space="0" w:color="auto"/>
                        <w:bottom w:val="none" w:sz="0" w:space="0" w:color="auto"/>
                        <w:right w:val="none" w:sz="0" w:space="0" w:color="auto"/>
                      </w:divBdr>
                    </w:div>
                    <w:div w:id="576474346">
                      <w:marLeft w:val="0"/>
                      <w:marRight w:val="0"/>
                      <w:marTop w:val="0"/>
                      <w:marBottom w:val="0"/>
                      <w:divBdr>
                        <w:top w:val="none" w:sz="0" w:space="0" w:color="auto"/>
                        <w:left w:val="none" w:sz="0" w:space="0" w:color="auto"/>
                        <w:bottom w:val="none" w:sz="0" w:space="0" w:color="auto"/>
                        <w:right w:val="none" w:sz="0" w:space="0" w:color="auto"/>
                      </w:divBdr>
                    </w:div>
                    <w:div w:id="1126778140">
                      <w:marLeft w:val="0"/>
                      <w:marRight w:val="0"/>
                      <w:marTop w:val="0"/>
                      <w:marBottom w:val="0"/>
                      <w:divBdr>
                        <w:top w:val="none" w:sz="0" w:space="0" w:color="auto"/>
                        <w:left w:val="none" w:sz="0" w:space="0" w:color="auto"/>
                        <w:bottom w:val="none" w:sz="0" w:space="0" w:color="auto"/>
                        <w:right w:val="none" w:sz="0" w:space="0" w:color="auto"/>
                      </w:divBdr>
                    </w:div>
                    <w:div w:id="1860043475">
                      <w:marLeft w:val="0"/>
                      <w:marRight w:val="0"/>
                      <w:marTop w:val="0"/>
                      <w:marBottom w:val="60"/>
                      <w:divBdr>
                        <w:top w:val="none" w:sz="0" w:space="0" w:color="auto"/>
                        <w:left w:val="none" w:sz="0" w:space="0" w:color="auto"/>
                        <w:bottom w:val="none" w:sz="0" w:space="0" w:color="auto"/>
                        <w:right w:val="none" w:sz="0" w:space="0" w:color="auto"/>
                      </w:divBdr>
                    </w:div>
                    <w:div w:id="1533567413">
                      <w:marLeft w:val="0"/>
                      <w:marRight w:val="0"/>
                      <w:marTop w:val="0"/>
                      <w:marBottom w:val="60"/>
                      <w:divBdr>
                        <w:top w:val="none" w:sz="0" w:space="0" w:color="auto"/>
                        <w:left w:val="none" w:sz="0" w:space="0" w:color="auto"/>
                        <w:bottom w:val="none" w:sz="0" w:space="0" w:color="auto"/>
                        <w:right w:val="none" w:sz="0" w:space="0" w:color="auto"/>
                      </w:divBdr>
                    </w:div>
                    <w:div w:id="1868172384">
                      <w:marLeft w:val="0"/>
                      <w:marRight w:val="0"/>
                      <w:marTop w:val="0"/>
                      <w:marBottom w:val="0"/>
                      <w:divBdr>
                        <w:top w:val="none" w:sz="0" w:space="0" w:color="auto"/>
                        <w:left w:val="none" w:sz="0" w:space="0" w:color="auto"/>
                        <w:bottom w:val="none" w:sz="0" w:space="0" w:color="auto"/>
                        <w:right w:val="none" w:sz="0" w:space="0" w:color="auto"/>
                      </w:divBdr>
                    </w:div>
                    <w:div w:id="1205406420">
                      <w:marLeft w:val="0"/>
                      <w:marRight w:val="0"/>
                      <w:marTop w:val="0"/>
                      <w:marBottom w:val="0"/>
                      <w:divBdr>
                        <w:top w:val="none" w:sz="0" w:space="0" w:color="auto"/>
                        <w:left w:val="none" w:sz="0" w:space="0" w:color="auto"/>
                        <w:bottom w:val="none" w:sz="0" w:space="0" w:color="auto"/>
                        <w:right w:val="none" w:sz="0" w:space="0" w:color="auto"/>
                      </w:divBdr>
                    </w:div>
                  </w:divsChild>
                </w:div>
                <w:div w:id="287709629">
                  <w:marLeft w:val="0"/>
                  <w:marRight w:val="0"/>
                  <w:marTop w:val="0"/>
                  <w:marBottom w:val="128"/>
                  <w:divBdr>
                    <w:top w:val="none" w:sz="0" w:space="0" w:color="auto"/>
                    <w:left w:val="none" w:sz="0" w:space="0" w:color="auto"/>
                    <w:bottom w:val="none" w:sz="0" w:space="0" w:color="auto"/>
                    <w:right w:val="none" w:sz="0" w:space="0" w:color="auto"/>
                  </w:divBdr>
                </w:div>
                <w:div w:id="204366291">
                  <w:marLeft w:val="0"/>
                  <w:marRight w:val="0"/>
                  <w:marTop w:val="255"/>
                  <w:marBottom w:val="255"/>
                  <w:divBdr>
                    <w:top w:val="none" w:sz="0" w:space="0" w:color="auto"/>
                    <w:left w:val="none" w:sz="0" w:space="0" w:color="auto"/>
                    <w:bottom w:val="none" w:sz="0" w:space="0" w:color="auto"/>
                    <w:right w:val="none" w:sz="0" w:space="0" w:color="auto"/>
                  </w:divBdr>
                  <w:divsChild>
                    <w:div w:id="949047552">
                      <w:marLeft w:val="0"/>
                      <w:marRight w:val="0"/>
                      <w:marTop w:val="0"/>
                      <w:marBottom w:val="0"/>
                      <w:divBdr>
                        <w:top w:val="none" w:sz="0" w:space="0" w:color="auto"/>
                        <w:left w:val="none" w:sz="0" w:space="0" w:color="auto"/>
                        <w:bottom w:val="none" w:sz="0" w:space="0" w:color="auto"/>
                        <w:right w:val="none" w:sz="0" w:space="0" w:color="auto"/>
                      </w:divBdr>
                      <w:divsChild>
                        <w:div w:id="1580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20492">
          <w:marLeft w:val="450"/>
          <w:marRight w:val="0"/>
          <w:marTop w:val="0"/>
          <w:marBottom w:val="0"/>
          <w:divBdr>
            <w:top w:val="none" w:sz="0" w:space="0" w:color="auto"/>
            <w:left w:val="none" w:sz="0" w:space="0" w:color="auto"/>
            <w:bottom w:val="none" w:sz="0" w:space="0" w:color="auto"/>
            <w:right w:val="none" w:sz="0" w:space="0" w:color="auto"/>
          </w:divBdr>
          <w:divsChild>
            <w:div w:id="1793208739">
              <w:marLeft w:val="0"/>
              <w:marRight w:val="0"/>
              <w:marTop w:val="0"/>
              <w:marBottom w:val="0"/>
              <w:divBdr>
                <w:top w:val="none" w:sz="0" w:space="0" w:color="auto"/>
                <w:left w:val="none" w:sz="0" w:space="0" w:color="auto"/>
                <w:bottom w:val="none" w:sz="0" w:space="0" w:color="auto"/>
                <w:right w:val="none" w:sz="0" w:space="0" w:color="auto"/>
              </w:divBdr>
              <w:divsChild>
                <w:div w:id="1377705065">
                  <w:marLeft w:val="0"/>
                  <w:marRight w:val="0"/>
                  <w:marTop w:val="0"/>
                  <w:marBottom w:val="0"/>
                  <w:divBdr>
                    <w:top w:val="none" w:sz="0" w:space="0" w:color="auto"/>
                    <w:left w:val="none" w:sz="0" w:space="0" w:color="auto"/>
                    <w:bottom w:val="none" w:sz="0" w:space="0" w:color="auto"/>
                    <w:right w:val="none" w:sz="0" w:space="0" w:color="auto"/>
                  </w:divBdr>
                  <w:divsChild>
                    <w:div w:id="3508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6452">
              <w:marLeft w:val="0"/>
              <w:marRight w:val="0"/>
              <w:marTop w:val="0"/>
              <w:marBottom w:val="0"/>
              <w:divBdr>
                <w:top w:val="none" w:sz="0" w:space="0" w:color="auto"/>
                <w:left w:val="none" w:sz="0" w:space="0" w:color="auto"/>
                <w:bottom w:val="none" w:sz="0" w:space="0" w:color="auto"/>
                <w:right w:val="none" w:sz="0" w:space="0" w:color="auto"/>
              </w:divBdr>
              <w:divsChild>
                <w:div w:id="2085292866">
                  <w:marLeft w:val="0"/>
                  <w:marRight w:val="0"/>
                  <w:marTop w:val="0"/>
                  <w:marBottom w:val="0"/>
                  <w:divBdr>
                    <w:top w:val="none" w:sz="0" w:space="0" w:color="auto"/>
                    <w:left w:val="none" w:sz="0" w:space="0" w:color="auto"/>
                    <w:bottom w:val="none" w:sz="0" w:space="0" w:color="auto"/>
                    <w:right w:val="none" w:sz="0" w:space="0" w:color="auto"/>
                  </w:divBdr>
                  <w:divsChild>
                    <w:div w:id="11933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7365">
              <w:marLeft w:val="0"/>
              <w:marRight w:val="0"/>
              <w:marTop w:val="0"/>
              <w:marBottom w:val="255"/>
              <w:divBdr>
                <w:top w:val="none" w:sz="0" w:space="0" w:color="auto"/>
                <w:left w:val="none" w:sz="0" w:space="0" w:color="auto"/>
                <w:bottom w:val="none" w:sz="0" w:space="0" w:color="auto"/>
                <w:right w:val="none" w:sz="0" w:space="0" w:color="auto"/>
              </w:divBdr>
              <w:divsChild>
                <w:div w:id="213272105">
                  <w:marLeft w:val="0"/>
                  <w:marRight w:val="0"/>
                  <w:marTop w:val="0"/>
                  <w:marBottom w:val="0"/>
                  <w:divBdr>
                    <w:top w:val="none" w:sz="0" w:space="0" w:color="auto"/>
                    <w:left w:val="none" w:sz="0" w:space="0" w:color="auto"/>
                    <w:bottom w:val="none" w:sz="0" w:space="0" w:color="auto"/>
                    <w:right w:val="none" w:sz="0" w:space="0" w:color="auto"/>
                  </w:divBdr>
                </w:div>
              </w:divsChild>
            </w:div>
            <w:div w:id="1491942481">
              <w:marLeft w:val="0"/>
              <w:marRight w:val="0"/>
              <w:marTop w:val="0"/>
              <w:marBottom w:val="0"/>
              <w:divBdr>
                <w:top w:val="none" w:sz="0" w:space="0" w:color="auto"/>
                <w:left w:val="none" w:sz="0" w:space="0" w:color="auto"/>
                <w:bottom w:val="none" w:sz="0" w:space="0" w:color="auto"/>
                <w:right w:val="none" w:sz="0" w:space="0" w:color="auto"/>
              </w:divBdr>
              <w:divsChild>
                <w:div w:id="426779233">
                  <w:marLeft w:val="0"/>
                  <w:marRight w:val="0"/>
                  <w:marTop w:val="0"/>
                  <w:marBottom w:val="180"/>
                  <w:divBdr>
                    <w:top w:val="none" w:sz="0" w:space="0" w:color="auto"/>
                    <w:left w:val="none" w:sz="0" w:space="0" w:color="auto"/>
                    <w:bottom w:val="none" w:sz="0" w:space="0" w:color="auto"/>
                    <w:right w:val="none" w:sz="0" w:space="0" w:color="auto"/>
                  </w:divBdr>
                </w:div>
                <w:div w:id="20817524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91405-F04E-4FCB-9856-F4E897E3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3</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Богомолова Марина Геннадьевна</cp:lastModifiedBy>
  <cp:revision>26</cp:revision>
  <cp:lastPrinted>2025-04-21T05:43:00Z</cp:lastPrinted>
  <dcterms:created xsi:type="dcterms:W3CDTF">2024-07-12T03:30:00Z</dcterms:created>
  <dcterms:modified xsi:type="dcterms:W3CDTF">2025-04-21T05:50:00Z</dcterms:modified>
</cp:coreProperties>
</file>