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AC" w:rsidRDefault="006F655C" w:rsidP="00454A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8"/>
          <w:szCs w:val="26"/>
        </w:rPr>
      </w:pPr>
      <w:r w:rsidRPr="006E0686">
        <w:rPr>
          <w:rFonts w:ascii="PT Astra Serif" w:hAnsi="PT Astra Serif" w:cs="Times New Roman"/>
          <w:b/>
          <w:sz w:val="28"/>
          <w:szCs w:val="26"/>
        </w:rPr>
        <w:t xml:space="preserve">Особенности заключения соглашения </w:t>
      </w:r>
      <w:r w:rsidR="00E30430" w:rsidRPr="006E0686">
        <w:rPr>
          <w:rFonts w:ascii="PT Astra Serif" w:hAnsi="PT Astra Serif" w:cs="Times New Roman"/>
          <w:b/>
          <w:sz w:val="28"/>
          <w:szCs w:val="26"/>
        </w:rPr>
        <w:br/>
      </w:r>
      <w:r w:rsidRPr="006E0686">
        <w:rPr>
          <w:rFonts w:ascii="PT Astra Serif" w:hAnsi="PT Astra Serif" w:cs="Times New Roman"/>
          <w:b/>
          <w:sz w:val="28"/>
          <w:szCs w:val="26"/>
        </w:rPr>
        <w:t>об оказании юридической помощи с адвокатом</w:t>
      </w:r>
    </w:p>
    <w:p w:rsidR="00AD74F8" w:rsidRDefault="00AD74F8" w:rsidP="00454A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  <w:u w:val="single"/>
        </w:rPr>
      </w:pPr>
    </w:p>
    <w:p w:rsidR="00AD74F8" w:rsidRDefault="00AD74F8" w:rsidP="00454A7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D74F8">
        <w:rPr>
          <w:rFonts w:ascii="PT Astra Serif" w:hAnsi="PT Astra Serif" w:cs="Times New Roman"/>
          <w:sz w:val="26"/>
          <w:szCs w:val="26"/>
        </w:rPr>
        <w:t>Если вы решили обратиться к адвокату, необходимо знать, как заключить соглашение на представление интересов физ</w:t>
      </w:r>
      <w:r w:rsidR="004D04D3">
        <w:rPr>
          <w:rFonts w:ascii="PT Astra Serif" w:hAnsi="PT Astra Serif" w:cs="Times New Roman"/>
          <w:sz w:val="26"/>
          <w:szCs w:val="26"/>
        </w:rPr>
        <w:t>ического или юридического лица.</w:t>
      </w:r>
    </w:p>
    <w:p w:rsidR="005310D2" w:rsidRDefault="005310D2" w:rsidP="00454A7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5310D2">
        <w:rPr>
          <w:rFonts w:ascii="PT Astra Serif" w:hAnsi="PT Astra Serif" w:cs="Times New Roman"/>
          <w:sz w:val="26"/>
          <w:szCs w:val="26"/>
        </w:rPr>
        <w:t xml:space="preserve">Оказание юридической помощи адвокатом осуществляется в Российской Федерации </w:t>
      </w:r>
      <w:r>
        <w:rPr>
          <w:rFonts w:ascii="PT Astra Serif" w:hAnsi="PT Astra Serif" w:cs="Times New Roman"/>
          <w:sz w:val="26"/>
          <w:szCs w:val="26"/>
        </w:rPr>
        <w:t xml:space="preserve">на основании </w:t>
      </w:r>
      <w:r w:rsidR="006C2003">
        <w:rPr>
          <w:rFonts w:ascii="PT Astra Serif" w:hAnsi="PT Astra Serif" w:cs="Times New Roman"/>
          <w:sz w:val="26"/>
          <w:szCs w:val="26"/>
        </w:rPr>
        <w:t xml:space="preserve">положений </w:t>
      </w:r>
      <w:r>
        <w:rPr>
          <w:rFonts w:ascii="PT Astra Serif" w:hAnsi="PT Astra Serif" w:cs="Times New Roman"/>
          <w:sz w:val="26"/>
          <w:szCs w:val="26"/>
        </w:rPr>
        <w:t xml:space="preserve">Конституции Российской Федерации, </w:t>
      </w:r>
      <w:r w:rsidRPr="005310D2">
        <w:rPr>
          <w:rFonts w:ascii="PT Astra Serif" w:hAnsi="PT Astra Serif" w:cs="Times New Roman"/>
          <w:sz w:val="26"/>
          <w:szCs w:val="26"/>
        </w:rPr>
        <w:t>Федеральн</w:t>
      </w:r>
      <w:r w:rsidR="00A53AEB">
        <w:rPr>
          <w:rFonts w:ascii="PT Astra Serif" w:hAnsi="PT Astra Serif" w:cs="Times New Roman"/>
          <w:sz w:val="26"/>
          <w:szCs w:val="26"/>
        </w:rPr>
        <w:t>ых</w:t>
      </w:r>
      <w:r w:rsidRPr="005310D2">
        <w:rPr>
          <w:rFonts w:ascii="PT Astra Serif" w:hAnsi="PT Astra Serif" w:cs="Times New Roman"/>
          <w:sz w:val="26"/>
          <w:szCs w:val="26"/>
        </w:rPr>
        <w:t xml:space="preserve"> закон</w:t>
      </w:r>
      <w:r w:rsidR="00A53AEB">
        <w:rPr>
          <w:rFonts w:ascii="PT Astra Serif" w:hAnsi="PT Astra Serif" w:cs="Times New Roman"/>
          <w:sz w:val="26"/>
          <w:szCs w:val="26"/>
        </w:rPr>
        <w:t>ов</w:t>
      </w:r>
      <w:r>
        <w:rPr>
          <w:rFonts w:ascii="PT Astra Serif" w:hAnsi="PT Astra Serif" w:cs="Times New Roman"/>
          <w:sz w:val="26"/>
          <w:szCs w:val="26"/>
        </w:rPr>
        <w:t xml:space="preserve"> от 31.05.</w:t>
      </w:r>
      <w:r w:rsidRPr="005310D2">
        <w:rPr>
          <w:rFonts w:ascii="PT Astra Serif" w:hAnsi="PT Astra Serif" w:cs="Times New Roman"/>
          <w:sz w:val="26"/>
          <w:szCs w:val="26"/>
        </w:rPr>
        <w:t xml:space="preserve">2002 </w:t>
      </w:r>
      <w:r>
        <w:rPr>
          <w:rFonts w:ascii="PT Astra Serif" w:hAnsi="PT Astra Serif" w:cs="Times New Roman"/>
          <w:sz w:val="26"/>
          <w:szCs w:val="26"/>
        </w:rPr>
        <w:t>№</w:t>
      </w:r>
      <w:r w:rsidRPr="005310D2">
        <w:rPr>
          <w:rFonts w:ascii="PT Astra Serif" w:hAnsi="PT Astra Serif" w:cs="Times New Roman"/>
          <w:sz w:val="26"/>
          <w:szCs w:val="26"/>
        </w:rPr>
        <w:t xml:space="preserve"> 63-ФЗ</w:t>
      </w:r>
      <w:r>
        <w:rPr>
          <w:rFonts w:ascii="PT Astra Serif" w:hAnsi="PT Astra Serif" w:cs="Times New Roman"/>
          <w:sz w:val="26"/>
          <w:szCs w:val="26"/>
        </w:rPr>
        <w:t xml:space="preserve"> «</w:t>
      </w:r>
      <w:r w:rsidRPr="005310D2">
        <w:rPr>
          <w:rFonts w:ascii="PT Astra Serif" w:hAnsi="PT Astra Serif" w:cs="Times New Roman"/>
          <w:sz w:val="26"/>
          <w:szCs w:val="26"/>
        </w:rPr>
        <w:t xml:space="preserve">Об адвокатской деятельности </w:t>
      </w:r>
      <w:r w:rsidR="006C2003">
        <w:rPr>
          <w:rFonts w:ascii="PT Astra Serif" w:hAnsi="PT Astra Serif" w:cs="Times New Roman"/>
          <w:sz w:val="26"/>
          <w:szCs w:val="26"/>
        </w:rPr>
        <w:br/>
      </w:r>
      <w:r w:rsidRPr="005310D2">
        <w:rPr>
          <w:rFonts w:ascii="PT Astra Serif" w:hAnsi="PT Astra Serif" w:cs="Times New Roman"/>
          <w:sz w:val="26"/>
          <w:szCs w:val="26"/>
        </w:rPr>
        <w:t>и адвокатуре в Российской Федерации</w:t>
      </w:r>
      <w:r>
        <w:rPr>
          <w:rFonts w:ascii="PT Astra Serif" w:hAnsi="PT Astra Serif" w:cs="Times New Roman"/>
          <w:sz w:val="26"/>
          <w:szCs w:val="26"/>
        </w:rPr>
        <w:t xml:space="preserve">», </w:t>
      </w:r>
      <w:r w:rsidR="00A53AEB">
        <w:rPr>
          <w:rFonts w:ascii="PT Astra Serif" w:hAnsi="PT Astra Serif" w:cs="Times New Roman"/>
          <w:sz w:val="26"/>
          <w:szCs w:val="26"/>
        </w:rPr>
        <w:t xml:space="preserve">от 21.11.2011 № 324-ФЗ </w:t>
      </w:r>
      <w:r w:rsidR="00A53AEB" w:rsidRPr="00BA0F2A">
        <w:rPr>
          <w:rFonts w:ascii="PT Astra Serif" w:hAnsi="PT Astra Serif" w:cs="Times New Roman"/>
          <w:sz w:val="26"/>
          <w:szCs w:val="26"/>
        </w:rPr>
        <w:t>«Об оказании бесплатной юридической помощи в Российской</w:t>
      </w:r>
      <w:r w:rsidR="00A53AEB">
        <w:rPr>
          <w:rFonts w:ascii="PT Astra Serif" w:hAnsi="PT Astra Serif" w:cs="Times New Roman"/>
          <w:sz w:val="26"/>
          <w:szCs w:val="26"/>
        </w:rPr>
        <w:t xml:space="preserve"> </w:t>
      </w:r>
      <w:r w:rsidR="00A53AEB" w:rsidRPr="00BA0F2A">
        <w:rPr>
          <w:rFonts w:ascii="PT Astra Serif" w:hAnsi="PT Astra Serif" w:cs="Times New Roman"/>
          <w:sz w:val="26"/>
          <w:szCs w:val="26"/>
        </w:rPr>
        <w:t>Федерации»</w:t>
      </w:r>
      <w:r w:rsidR="00A53AEB">
        <w:rPr>
          <w:rFonts w:ascii="PT Astra Serif" w:hAnsi="PT Astra Serif" w:cs="Times New Roman"/>
          <w:sz w:val="26"/>
          <w:szCs w:val="26"/>
        </w:rPr>
        <w:t xml:space="preserve">, </w:t>
      </w:r>
      <w:r w:rsidRPr="005310D2">
        <w:rPr>
          <w:rFonts w:ascii="PT Astra Serif" w:hAnsi="PT Astra Serif" w:cs="Times New Roman"/>
          <w:sz w:val="26"/>
          <w:szCs w:val="26"/>
        </w:rPr>
        <w:t>Кодекса профессиональной этики адвоката, принятого Первым Всероссийским съездом адвокатов 31.01.2003</w:t>
      </w:r>
      <w:r>
        <w:rPr>
          <w:rFonts w:ascii="PT Astra Serif" w:hAnsi="PT Astra Serif" w:cs="Times New Roman"/>
          <w:sz w:val="26"/>
          <w:szCs w:val="26"/>
        </w:rPr>
        <w:t xml:space="preserve">, </w:t>
      </w:r>
      <w:r w:rsidR="002E37AC">
        <w:rPr>
          <w:rFonts w:ascii="PT Astra Serif" w:hAnsi="PT Astra Serif" w:cs="Times New Roman"/>
          <w:sz w:val="26"/>
          <w:szCs w:val="26"/>
        </w:rPr>
        <w:t>п</w:t>
      </w:r>
      <w:r w:rsidR="002E37AC" w:rsidRPr="002E37AC">
        <w:rPr>
          <w:rFonts w:ascii="PT Astra Serif" w:hAnsi="PT Astra Serif" w:cs="Times New Roman"/>
          <w:sz w:val="26"/>
          <w:szCs w:val="26"/>
        </w:rPr>
        <w:t>риказ</w:t>
      </w:r>
      <w:r w:rsidR="002E37AC">
        <w:rPr>
          <w:rFonts w:ascii="PT Astra Serif" w:hAnsi="PT Astra Serif" w:cs="Times New Roman"/>
          <w:sz w:val="26"/>
          <w:szCs w:val="26"/>
        </w:rPr>
        <w:t>ов</w:t>
      </w:r>
      <w:r w:rsidR="002E37AC" w:rsidRPr="002E37AC">
        <w:rPr>
          <w:rFonts w:ascii="PT Astra Serif" w:hAnsi="PT Astra Serif" w:cs="Times New Roman"/>
          <w:sz w:val="26"/>
          <w:szCs w:val="26"/>
        </w:rPr>
        <w:t xml:space="preserve"> Мин</w:t>
      </w:r>
      <w:r w:rsidR="002E37AC">
        <w:rPr>
          <w:rFonts w:ascii="PT Astra Serif" w:hAnsi="PT Astra Serif" w:cs="Times New Roman"/>
          <w:sz w:val="26"/>
          <w:szCs w:val="26"/>
        </w:rPr>
        <w:t xml:space="preserve">истерства юстиции </w:t>
      </w:r>
      <w:r w:rsidR="002E37AC" w:rsidRPr="002E37AC">
        <w:rPr>
          <w:rFonts w:ascii="PT Astra Serif" w:hAnsi="PT Astra Serif" w:cs="Times New Roman"/>
          <w:sz w:val="26"/>
          <w:szCs w:val="26"/>
        </w:rPr>
        <w:t>Росси</w:t>
      </w:r>
      <w:r w:rsidR="002E37AC">
        <w:rPr>
          <w:rFonts w:ascii="PT Astra Serif" w:hAnsi="PT Astra Serif" w:cs="Times New Roman"/>
          <w:sz w:val="26"/>
          <w:szCs w:val="26"/>
        </w:rPr>
        <w:t>йской</w:t>
      </w:r>
      <w:r w:rsidR="006322F1">
        <w:rPr>
          <w:rFonts w:ascii="PT Astra Serif" w:hAnsi="PT Astra Serif" w:cs="Times New Roman"/>
          <w:sz w:val="26"/>
          <w:szCs w:val="26"/>
        </w:rPr>
        <w:t xml:space="preserve"> </w:t>
      </w:r>
      <w:r w:rsidR="002E37AC">
        <w:rPr>
          <w:rFonts w:ascii="PT Astra Serif" w:hAnsi="PT Astra Serif" w:cs="Times New Roman"/>
          <w:sz w:val="26"/>
          <w:szCs w:val="26"/>
        </w:rPr>
        <w:t xml:space="preserve">Федерации </w:t>
      </w:r>
      <w:r w:rsidR="002E37AC" w:rsidRPr="002E37AC">
        <w:rPr>
          <w:rFonts w:ascii="PT Astra Serif" w:hAnsi="PT Astra Serif" w:cs="Times New Roman"/>
          <w:sz w:val="26"/>
          <w:szCs w:val="26"/>
        </w:rPr>
        <w:t>от 23.04.2014 № 85 «Об утверждении Порядка ведения</w:t>
      </w:r>
      <w:proofErr w:type="gramEnd"/>
      <w:r w:rsidR="002E37AC" w:rsidRPr="002E37AC">
        <w:rPr>
          <w:rFonts w:ascii="PT Astra Serif" w:hAnsi="PT Astra Serif" w:cs="Times New Roman"/>
          <w:sz w:val="26"/>
          <w:szCs w:val="26"/>
        </w:rPr>
        <w:t xml:space="preserve"> реестров адвокатов субъектов Российской Федерации»</w:t>
      </w:r>
      <w:r w:rsidR="002E37AC">
        <w:rPr>
          <w:rFonts w:ascii="PT Astra Serif" w:hAnsi="PT Astra Serif" w:cs="Times New Roman"/>
          <w:sz w:val="26"/>
          <w:szCs w:val="26"/>
        </w:rPr>
        <w:t xml:space="preserve">, </w:t>
      </w:r>
      <w:r w:rsidRPr="005310D2">
        <w:rPr>
          <w:rFonts w:ascii="PT Astra Serif" w:hAnsi="PT Astra Serif" w:cs="Times New Roman"/>
          <w:sz w:val="26"/>
          <w:szCs w:val="26"/>
        </w:rPr>
        <w:t>от 14.12.2016 № 288</w:t>
      </w:r>
      <w:r w:rsidR="00A53AEB">
        <w:rPr>
          <w:rFonts w:ascii="PT Astra Serif" w:hAnsi="PT Astra Serif" w:cs="Times New Roman"/>
          <w:sz w:val="26"/>
          <w:szCs w:val="26"/>
        </w:rPr>
        <w:t xml:space="preserve"> </w:t>
      </w:r>
      <w:r w:rsidRPr="005310D2">
        <w:rPr>
          <w:rFonts w:ascii="PT Astra Serif" w:hAnsi="PT Astra Serif" w:cs="Times New Roman"/>
          <w:sz w:val="26"/>
          <w:szCs w:val="26"/>
        </w:rPr>
        <w:t>«Об утверждении требований к форме, порядку оформления и направления адвокатского запроса»</w:t>
      </w:r>
      <w:r>
        <w:rPr>
          <w:rFonts w:ascii="PT Astra Serif" w:hAnsi="PT Astra Serif" w:cs="Times New Roman"/>
          <w:sz w:val="26"/>
          <w:szCs w:val="26"/>
        </w:rPr>
        <w:t xml:space="preserve"> и иных нормативных правовых актов.</w:t>
      </w:r>
    </w:p>
    <w:p w:rsidR="0040525D" w:rsidRDefault="0040525D" w:rsidP="00454A7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310D2">
        <w:rPr>
          <w:rFonts w:ascii="PT Astra Serif" w:hAnsi="PT Astra Serif" w:cs="Times New Roman"/>
          <w:sz w:val="26"/>
          <w:szCs w:val="26"/>
        </w:rPr>
        <w:t>Согласно</w:t>
      </w:r>
      <w:r>
        <w:rPr>
          <w:rFonts w:ascii="PT Astra Serif" w:hAnsi="PT Astra Serif" w:cs="Times New Roman"/>
          <w:sz w:val="26"/>
          <w:szCs w:val="26"/>
        </w:rPr>
        <w:t xml:space="preserve"> части первой статьи 48 Конституции Российской Федерации к</w:t>
      </w:r>
      <w:r w:rsidRPr="005310D2">
        <w:rPr>
          <w:rFonts w:ascii="PT Astra Serif" w:hAnsi="PT Astra Serif" w:cs="Times New Roman"/>
          <w:sz w:val="26"/>
          <w:szCs w:val="26"/>
        </w:rPr>
        <w:t>аждому гарантируется право на получение квалифицированной юридической помощи.</w:t>
      </w:r>
    </w:p>
    <w:p w:rsidR="002A1033" w:rsidRDefault="002A1033" w:rsidP="00454A7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В соответствии с пунктом 1 статьи 1</w:t>
      </w:r>
      <w:r w:rsidRPr="002A1033">
        <w:rPr>
          <w:rFonts w:ascii="PT Astra Serif" w:hAnsi="PT Astra Serif" w:cs="Times New Roman"/>
          <w:sz w:val="26"/>
          <w:szCs w:val="26"/>
        </w:rPr>
        <w:t xml:space="preserve"> Федерального закона от 31.05.2002 </w:t>
      </w:r>
      <w:r>
        <w:rPr>
          <w:rFonts w:ascii="PT Astra Serif" w:hAnsi="PT Astra Serif" w:cs="Times New Roman"/>
          <w:sz w:val="26"/>
          <w:szCs w:val="26"/>
        </w:rPr>
        <w:br/>
      </w:r>
      <w:r w:rsidRPr="002A1033">
        <w:rPr>
          <w:rFonts w:ascii="PT Astra Serif" w:hAnsi="PT Astra Serif" w:cs="Times New Roman"/>
          <w:sz w:val="26"/>
          <w:szCs w:val="26"/>
        </w:rPr>
        <w:t>№ 63-ФЗ</w:t>
      </w:r>
      <w:r w:rsidR="00B447F5">
        <w:rPr>
          <w:rFonts w:ascii="PT Astra Serif" w:hAnsi="PT Astra Serif" w:cs="Times New Roman"/>
          <w:sz w:val="26"/>
          <w:szCs w:val="26"/>
        </w:rPr>
        <w:t xml:space="preserve"> </w:t>
      </w:r>
      <w:r w:rsidRPr="002A1033">
        <w:rPr>
          <w:rFonts w:ascii="PT Astra Serif" w:hAnsi="PT Astra Serif" w:cs="Times New Roman"/>
          <w:sz w:val="26"/>
          <w:szCs w:val="26"/>
        </w:rPr>
        <w:t xml:space="preserve">«Об адвокатской деятельности и адвокатуре в Российской Федерации» </w:t>
      </w:r>
      <w:r w:rsidRPr="002A1033">
        <w:rPr>
          <w:rFonts w:ascii="PT Astra Serif" w:hAnsi="PT Astra Serif" w:cs="Times New Roman"/>
          <w:sz w:val="26"/>
          <w:szCs w:val="26"/>
        </w:rPr>
        <w:br/>
        <w:t>(в редакции от 24.07.2023)</w:t>
      </w:r>
      <w:r>
        <w:rPr>
          <w:rFonts w:ascii="PT Astra Serif" w:hAnsi="PT Astra Serif" w:cs="Times New Roman"/>
          <w:sz w:val="26"/>
          <w:szCs w:val="26"/>
        </w:rPr>
        <w:t xml:space="preserve"> (далее по тексту – Закон) а</w:t>
      </w:r>
      <w:r w:rsidRPr="002A1033">
        <w:rPr>
          <w:rFonts w:ascii="PT Astra Serif" w:hAnsi="PT Astra Serif" w:cs="Times New Roman"/>
          <w:sz w:val="26"/>
          <w:szCs w:val="26"/>
        </w:rPr>
        <w:t xml:space="preserve">двокатской деятельностью является квалифицированная юридическая помощь, оказываемая </w:t>
      </w:r>
      <w:r w:rsidR="00B447F5">
        <w:rPr>
          <w:rFonts w:ascii="PT Astra Serif" w:hAnsi="PT Astra Serif" w:cs="Times New Roman"/>
          <w:sz w:val="26"/>
          <w:szCs w:val="26"/>
        </w:rPr>
        <w:br/>
      </w:r>
      <w:r w:rsidRPr="002A1033">
        <w:rPr>
          <w:rFonts w:ascii="PT Astra Serif" w:hAnsi="PT Astra Serif" w:cs="Times New Roman"/>
          <w:sz w:val="26"/>
          <w:szCs w:val="26"/>
        </w:rPr>
        <w:t>на профессиональной основе лицами, получившими статус адвоката в порядке, установленном настоящим Федеральным законом, физическим и юридическим лицам (далее</w:t>
      </w:r>
      <w:r>
        <w:rPr>
          <w:rFonts w:ascii="PT Astra Serif" w:hAnsi="PT Astra Serif" w:cs="Times New Roman"/>
          <w:sz w:val="26"/>
          <w:szCs w:val="26"/>
        </w:rPr>
        <w:t xml:space="preserve"> по тексту –</w:t>
      </w:r>
      <w:r w:rsidRPr="002A1033">
        <w:rPr>
          <w:rFonts w:ascii="PT Astra Serif" w:hAnsi="PT Astra Serif" w:cs="Times New Roman"/>
          <w:sz w:val="26"/>
          <w:szCs w:val="26"/>
        </w:rPr>
        <w:t xml:space="preserve"> доверители</w:t>
      </w:r>
      <w:r>
        <w:rPr>
          <w:rFonts w:ascii="PT Astra Serif" w:hAnsi="PT Astra Serif" w:cs="Times New Roman"/>
          <w:sz w:val="26"/>
          <w:szCs w:val="26"/>
        </w:rPr>
        <w:t>)</w:t>
      </w:r>
      <w:r w:rsidRPr="002A1033">
        <w:rPr>
          <w:rFonts w:ascii="PT Astra Serif" w:hAnsi="PT Astra Serif" w:cs="Times New Roman"/>
          <w:sz w:val="26"/>
          <w:szCs w:val="26"/>
        </w:rPr>
        <w:t xml:space="preserve"> в целях защиты их прав, свобод </w:t>
      </w:r>
      <w:r w:rsidR="006C2003">
        <w:rPr>
          <w:rFonts w:ascii="PT Astra Serif" w:hAnsi="PT Astra Serif" w:cs="Times New Roman"/>
          <w:sz w:val="26"/>
          <w:szCs w:val="26"/>
        </w:rPr>
        <w:br/>
      </w:r>
      <w:r w:rsidRPr="002A1033">
        <w:rPr>
          <w:rFonts w:ascii="PT Astra Serif" w:hAnsi="PT Astra Serif" w:cs="Times New Roman"/>
          <w:sz w:val="26"/>
          <w:szCs w:val="26"/>
        </w:rPr>
        <w:t>и интересов, а также обеспечения доступа к правосудию.</w:t>
      </w:r>
    </w:p>
    <w:p w:rsidR="004D04D3" w:rsidRDefault="0040525D" w:rsidP="00454A7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E0686">
        <w:rPr>
          <w:rFonts w:ascii="PT Astra Serif" w:hAnsi="PT Astra Serif" w:cs="Times New Roman"/>
          <w:sz w:val="26"/>
          <w:szCs w:val="26"/>
        </w:rPr>
        <w:t xml:space="preserve">Адвокатская деятельность осуществляется на основе соглашения </w:t>
      </w:r>
      <w:r w:rsidR="00C21045">
        <w:rPr>
          <w:rFonts w:ascii="PT Astra Serif" w:hAnsi="PT Astra Serif" w:cs="Times New Roman"/>
          <w:sz w:val="26"/>
          <w:szCs w:val="26"/>
        </w:rPr>
        <w:br/>
        <w:t xml:space="preserve">об оказании юридической помощи </w:t>
      </w:r>
      <w:r w:rsidRPr="006E0686">
        <w:rPr>
          <w:rFonts w:ascii="PT Astra Serif" w:hAnsi="PT Astra Serif" w:cs="Times New Roman"/>
          <w:sz w:val="26"/>
          <w:szCs w:val="26"/>
        </w:rPr>
        <w:t xml:space="preserve">между адвокатом </w:t>
      </w:r>
      <w:r w:rsidR="00C21045">
        <w:rPr>
          <w:rFonts w:ascii="PT Astra Serif" w:hAnsi="PT Astra Serif" w:cs="Times New Roman"/>
          <w:sz w:val="26"/>
          <w:szCs w:val="26"/>
        </w:rPr>
        <w:t>(адвокатами)</w:t>
      </w:r>
      <w:r w:rsidR="00C21045">
        <w:rPr>
          <w:rFonts w:ascii="PT Astra Serif" w:hAnsi="PT Astra Serif" w:cs="Times New Roman"/>
          <w:sz w:val="26"/>
          <w:szCs w:val="26"/>
        </w:rPr>
        <w:br/>
      </w:r>
      <w:r w:rsidRPr="006E0686">
        <w:rPr>
          <w:rFonts w:ascii="PT Astra Serif" w:hAnsi="PT Astra Serif" w:cs="Times New Roman"/>
          <w:sz w:val="26"/>
          <w:szCs w:val="26"/>
        </w:rPr>
        <w:t>и доверителем</w:t>
      </w:r>
      <w:r w:rsidR="00BA0F2A">
        <w:rPr>
          <w:rFonts w:ascii="PT Astra Serif" w:hAnsi="PT Astra Serif" w:cs="Times New Roman"/>
          <w:sz w:val="26"/>
          <w:szCs w:val="26"/>
        </w:rPr>
        <w:t xml:space="preserve"> (далее по тексту - соглашение), </w:t>
      </w:r>
      <w:r w:rsidRPr="006E0686">
        <w:rPr>
          <w:rFonts w:ascii="PT Astra Serif" w:hAnsi="PT Astra Serif" w:cs="Times New Roman"/>
          <w:sz w:val="26"/>
          <w:szCs w:val="26"/>
        </w:rPr>
        <w:t>которое заключае</w:t>
      </w:r>
      <w:r>
        <w:rPr>
          <w:rFonts w:ascii="PT Astra Serif" w:hAnsi="PT Astra Serif" w:cs="Times New Roman"/>
          <w:sz w:val="26"/>
          <w:szCs w:val="26"/>
        </w:rPr>
        <w:t xml:space="preserve">тся в простой письменной форме. </w:t>
      </w:r>
    </w:p>
    <w:p w:rsidR="006322F1" w:rsidRDefault="004D04D3" w:rsidP="004D04D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Соглашение может быть заключено как с самим доверителем, так </w:t>
      </w:r>
      <w:r>
        <w:rPr>
          <w:rFonts w:ascii="PT Astra Serif" w:hAnsi="PT Astra Serif" w:cs="Times New Roman"/>
          <w:sz w:val="26"/>
          <w:szCs w:val="26"/>
        </w:rPr>
        <w:br/>
        <w:t xml:space="preserve">и с третьим лицом, выгодоприобретателем. В случае заключения </w:t>
      </w:r>
      <w:r w:rsidRPr="00AD74F8">
        <w:rPr>
          <w:rFonts w:ascii="PT Astra Serif" w:hAnsi="PT Astra Serif" w:cs="Times New Roman"/>
          <w:sz w:val="26"/>
          <w:szCs w:val="26"/>
        </w:rPr>
        <w:t>соглашени</w:t>
      </w:r>
      <w:r w:rsidR="006322F1">
        <w:rPr>
          <w:rFonts w:ascii="PT Astra Serif" w:hAnsi="PT Astra Serif" w:cs="Times New Roman"/>
          <w:sz w:val="26"/>
          <w:szCs w:val="26"/>
        </w:rPr>
        <w:t>я</w:t>
      </w:r>
      <w:r w:rsidRPr="00AD74F8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br/>
      </w:r>
      <w:r w:rsidRPr="00AD74F8">
        <w:rPr>
          <w:rFonts w:ascii="PT Astra Serif" w:hAnsi="PT Astra Serif" w:cs="Times New Roman"/>
          <w:sz w:val="26"/>
          <w:szCs w:val="26"/>
        </w:rPr>
        <w:t>с доверител</w:t>
      </w:r>
      <w:r>
        <w:rPr>
          <w:rFonts w:ascii="PT Astra Serif" w:hAnsi="PT Astra Serif" w:cs="Times New Roman"/>
          <w:sz w:val="26"/>
          <w:szCs w:val="26"/>
        </w:rPr>
        <w:t xml:space="preserve">ем в пользу выгодоприобретателя, </w:t>
      </w:r>
      <w:r w:rsidRPr="00AD74F8">
        <w:rPr>
          <w:rFonts w:ascii="PT Astra Serif" w:hAnsi="PT Astra Serif" w:cs="Times New Roman"/>
          <w:sz w:val="26"/>
          <w:szCs w:val="26"/>
        </w:rPr>
        <w:t>адвокат должен удостовериться, что такое соглашение подписывается доверителем исходя из очевидной выгоды или пользы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AD74F8">
        <w:rPr>
          <w:rFonts w:ascii="PT Astra Serif" w:hAnsi="PT Astra Serif" w:cs="Times New Roman"/>
          <w:sz w:val="26"/>
          <w:szCs w:val="26"/>
        </w:rPr>
        <w:t>и действительных или вероятных намерений выгодоприобретателя</w:t>
      </w:r>
      <w:r w:rsidR="006322F1">
        <w:rPr>
          <w:rFonts w:ascii="PT Astra Serif" w:hAnsi="PT Astra Serif" w:cs="Times New Roman"/>
          <w:sz w:val="26"/>
          <w:szCs w:val="26"/>
        </w:rPr>
        <w:t>.</w:t>
      </w:r>
      <w:r w:rsidRPr="00AD74F8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br/>
      </w:r>
      <w:r w:rsidRPr="00AD74F8">
        <w:rPr>
          <w:rFonts w:ascii="PT Astra Serif" w:hAnsi="PT Astra Serif" w:cs="Times New Roman"/>
          <w:sz w:val="26"/>
          <w:szCs w:val="26"/>
        </w:rPr>
        <w:t xml:space="preserve">При этом адвокат обязан при первой возможности сообщить выгодоприобретателю о заключенном в его пользу соглашении и выждать </w:t>
      </w:r>
      <w:r>
        <w:rPr>
          <w:rFonts w:ascii="PT Astra Serif" w:hAnsi="PT Astra Serif" w:cs="Times New Roman"/>
          <w:sz w:val="26"/>
          <w:szCs w:val="26"/>
        </w:rPr>
        <w:br/>
      </w:r>
      <w:r w:rsidRPr="00AD74F8">
        <w:rPr>
          <w:rFonts w:ascii="PT Astra Serif" w:hAnsi="PT Astra Serif" w:cs="Times New Roman"/>
          <w:sz w:val="26"/>
          <w:szCs w:val="26"/>
        </w:rPr>
        <w:lastRenderedPageBreak/>
        <w:t xml:space="preserve">в течение разумного срока его решение об одобрении или о неодобрении заключенного соглашения, если только такое ожидание не повлечет серьезный ущерб для выгодоприобретателя. При этом решение выгодоприобретателя рекомендуется оформлять в письменном виде. </w:t>
      </w:r>
    </w:p>
    <w:p w:rsidR="004D04D3" w:rsidRDefault="004D04D3" w:rsidP="004D04D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Согласно Федеральному закону от 21.11.2011 № 324-ФЗ </w:t>
      </w:r>
      <w:r w:rsidRPr="00BA0F2A">
        <w:rPr>
          <w:rFonts w:ascii="PT Astra Serif" w:hAnsi="PT Astra Serif" w:cs="Times New Roman"/>
          <w:sz w:val="26"/>
          <w:szCs w:val="26"/>
        </w:rPr>
        <w:t>«Об оказании бесплатной юридической помощи в Российской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BA0F2A">
        <w:rPr>
          <w:rFonts w:ascii="PT Astra Serif" w:hAnsi="PT Astra Serif" w:cs="Times New Roman"/>
          <w:sz w:val="26"/>
          <w:szCs w:val="26"/>
        </w:rPr>
        <w:t>Федерации»</w:t>
      </w:r>
      <w:r>
        <w:rPr>
          <w:rFonts w:ascii="PT Astra Serif" w:hAnsi="PT Astra Serif" w:cs="Times New Roman"/>
          <w:sz w:val="26"/>
          <w:szCs w:val="26"/>
        </w:rPr>
        <w:t xml:space="preserve"> (</w:t>
      </w:r>
      <w:r w:rsidRPr="001A2F4B">
        <w:rPr>
          <w:rFonts w:ascii="PT Astra Serif" w:hAnsi="PT Astra Serif" w:cs="Times New Roman"/>
          <w:sz w:val="26"/>
          <w:szCs w:val="26"/>
        </w:rPr>
        <w:t>далее по тексту –</w:t>
      </w:r>
      <w:r w:rsidR="001958B4">
        <w:rPr>
          <w:rFonts w:ascii="PT Astra Serif" w:hAnsi="PT Astra Serif" w:cs="Times New Roman"/>
          <w:sz w:val="26"/>
          <w:szCs w:val="26"/>
        </w:rPr>
        <w:t xml:space="preserve"> </w:t>
      </w:r>
      <w:r w:rsidRPr="001A2F4B">
        <w:rPr>
          <w:rFonts w:ascii="PT Astra Serif" w:hAnsi="PT Astra Serif" w:cs="Times New Roman"/>
          <w:sz w:val="26"/>
          <w:szCs w:val="26"/>
        </w:rPr>
        <w:t xml:space="preserve">Федеральный закон «Об оказании бесплатной юридической помощи </w:t>
      </w:r>
      <w:r w:rsidRPr="001A2F4B">
        <w:rPr>
          <w:rFonts w:ascii="PT Astra Serif" w:hAnsi="PT Astra Serif" w:cs="Times New Roman"/>
          <w:sz w:val="26"/>
          <w:szCs w:val="26"/>
        </w:rPr>
        <w:br/>
        <w:t>в Российской Федерации») соглашение может быть заключено с лицом, которому адвокатом оказывается юридическая помощь бесплатно</w:t>
      </w:r>
      <w:r w:rsidRPr="00D60FD6">
        <w:rPr>
          <w:rFonts w:ascii="PT Astra Serif" w:hAnsi="PT Astra Serif" w:cs="Times New Roman"/>
          <w:sz w:val="26"/>
          <w:szCs w:val="26"/>
        </w:rPr>
        <w:t xml:space="preserve"> либо</w:t>
      </w:r>
      <w:r>
        <w:rPr>
          <w:rFonts w:ascii="PT Astra Serif" w:hAnsi="PT Astra Serif" w:cs="Times New Roman"/>
          <w:sz w:val="26"/>
          <w:szCs w:val="26"/>
        </w:rPr>
        <w:br/>
      </w:r>
      <w:r w:rsidRPr="00D60FD6">
        <w:rPr>
          <w:rFonts w:ascii="PT Astra Serif" w:hAnsi="PT Astra Serif" w:cs="Times New Roman"/>
          <w:sz w:val="26"/>
          <w:szCs w:val="26"/>
        </w:rPr>
        <w:t xml:space="preserve">по назначению органа дознания, органа предварительного следствия </w:t>
      </w:r>
      <w:r>
        <w:rPr>
          <w:rFonts w:ascii="PT Astra Serif" w:hAnsi="PT Astra Serif" w:cs="Times New Roman"/>
          <w:sz w:val="26"/>
          <w:szCs w:val="26"/>
        </w:rPr>
        <w:t>или суда.</w:t>
      </w:r>
    </w:p>
    <w:p w:rsidR="004D04D3" w:rsidRDefault="004D04D3" w:rsidP="004D04D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D04D3">
        <w:rPr>
          <w:rFonts w:ascii="PT Astra Serif" w:hAnsi="PT Astra Serif" w:cs="Times New Roman"/>
          <w:sz w:val="26"/>
          <w:szCs w:val="26"/>
        </w:rPr>
        <w:t>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4D04D3" w:rsidRDefault="001958B4" w:rsidP="004D04D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Согласно ч</w:t>
      </w:r>
      <w:r w:rsidR="004D04D3">
        <w:rPr>
          <w:rFonts w:ascii="PT Astra Serif" w:hAnsi="PT Astra Serif" w:cs="Times New Roman"/>
          <w:sz w:val="26"/>
          <w:szCs w:val="26"/>
        </w:rPr>
        <w:t>аст</w:t>
      </w:r>
      <w:r>
        <w:rPr>
          <w:rFonts w:ascii="PT Astra Serif" w:hAnsi="PT Astra Serif" w:cs="Times New Roman"/>
          <w:sz w:val="26"/>
          <w:szCs w:val="26"/>
        </w:rPr>
        <w:t>и</w:t>
      </w:r>
      <w:r w:rsidR="004D04D3">
        <w:rPr>
          <w:rFonts w:ascii="PT Astra Serif" w:hAnsi="PT Astra Serif" w:cs="Times New Roman"/>
          <w:sz w:val="26"/>
          <w:szCs w:val="26"/>
        </w:rPr>
        <w:t xml:space="preserve"> 6 статьи 18 Федерального закона «</w:t>
      </w:r>
      <w:r w:rsidR="004D04D3" w:rsidRPr="00BA0F2A">
        <w:rPr>
          <w:rFonts w:ascii="PT Astra Serif" w:hAnsi="PT Astra Serif" w:cs="Times New Roman"/>
          <w:sz w:val="26"/>
          <w:szCs w:val="26"/>
        </w:rPr>
        <w:t>Об оказании бесплатной юридической помощи в Российской</w:t>
      </w:r>
      <w:r w:rsidR="004D04D3">
        <w:rPr>
          <w:rFonts w:ascii="PT Astra Serif" w:hAnsi="PT Astra Serif" w:cs="Times New Roman"/>
          <w:sz w:val="26"/>
          <w:szCs w:val="26"/>
        </w:rPr>
        <w:t xml:space="preserve"> </w:t>
      </w:r>
      <w:r w:rsidR="004D04D3" w:rsidRPr="00BA0F2A">
        <w:rPr>
          <w:rFonts w:ascii="PT Astra Serif" w:hAnsi="PT Astra Serif" w:cs="Times New Roman"/>
          <w:sz w:val="26"/>
          <w:szCs w:val="26"/>
        </w:rPr>
        <w:t>Федерации</w:t>
      </w:r>
      <w:r w:rsidR="004D04D3">
        <w:rPr>
          <w:rFonts w:ascii="PT Astra Serif" w:hAnsi="PT Astra Serif" w:cs="Times New Roman"/>
          <w:sz w:val="26"/>
          <w:szCs w:val="26"/>
        </w:rPr>
        <w:t>» а</w:t>
      </w:r>
      <w:r w:rsidR="004D04D3" w:rsidRPr="004D04D3">
        <w:rPr>
          <w:rFonts w:ascii="PT Astra Serif" w:hAnsi="PT Astra Serif" w:cs="Times New Roman"/>
          <w:sz w:val="26"/>
          <w:szCs w:val="26"/>
        </w:rPr>
        <w:t xml:space="preserve">двокаты, являющиеся участниками государственной системы бесплатной юридической помощи, оказывают гражданам бесплатную юридическую помощь на основании соглашения, заключаемого в соответствии со статьей 25 </w:t>
      </w:r>
      <w:r>
        <w:rPr>
          <w:rFonts w:ascii="PT Astra Serif" w:hAnsi="PT Astra Serif" w:cs="Times New Roman"/>
          <w:sz w:val="26"/>
          <w:szCs w:val="26"/>
        </w:rPr>
        <w:t>Закона</w:t>
      </w:r>
      <w:r w:rsidR="004D04D3" w:rsidRPr="004D04D3">
        <w:rPr>
          <w:rFonts w:ascii="PT Astra Serif" w:hAnsi="PT Astra Serif" w:cs="Times New Roman"/>
          <w:sz w:val="26"/>
          <w:szCs w:val="26"/>
        </w:rPr>
        <w:t>.</w:t>
      </w:r>
    </w:p>
    <w:p w:rsidR="004D04D3" w:rsidRDefault="004D04D3" w:rsidP="004D04D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D04D3">
        <w:rPr>
          <w:rFonts w:ascii="PT Astra Serif" w:hAnsi="PT Astra Serif" w:cs="Times New Roman"/>
          <w:sz w:val="26"/>
          <w:szCs w:val="26"/>
        </w:rPr>
        <w:t xml:space="preserve">Перемена лиц в соглашении об оказании юридической помощи не допускается, если иное не предусмотрено в соглашении об оказании юридической помощи. </w:t>
      </w:r>
    </w:p>
    <w:p w:rsidR="00937A6F" w:rsidRDefault="004D04D3" w:rsidP="00454A7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</w:t>
      </w:r>
      <w:r w:rsidR="00CA4FEA" w:rsidRPr="00CA4FEA">
        <w:rPr>
          <w:rFonts w:ascii="PT Astra Serif" w:hAnsi="PT Astra Serif" w:cs="Times New Roman"/>
          <w:sz w:val="26"/>
          <w:szCs w:val="26"/>
        </w:rPr>
        <w:t xml:space="preserve">оглашение подлежит заключению в письменной форме, по количеству лиц, с которыми заключено соглашение, подписывается сторонами, доверителям выдается под подпись экземпляр </w:t>
      </w:r>
      <w:r w:rsidR="00241F29">
        <w:rPr>
          <w:rFonts w:ascii="PT Astra Serif" w:hAnsi="PT Astra Serif" w:cs="Times New Roman"/>
          <w:sz w:val="26"/>
          <w:szCs w:val="26"/>
        </w:rPr>
        <w:t>соглашения</w:t>
      </w:r>
      <w:r w:rsidR="00CA4FEA" w:rsidRPr="00CA4FEA">
        <w:rPr>
          <w:rFonts w:ascii="PT Astra Serif" w:hAnsi="PT Astra Serif" w:cs="Times New Roman"/>
          <w:sz w:val="26"/>
          <w:szCs w:val="26"/>
        </w:rPr>
        <w:t xml:space="preserve">. </w:t>
      </w:r>
    </w:p>
    <w:p w:rsidR="00CA4FEA" w:rsidRDefault="00CA4FEA" w:rsidP="00454A7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CA4FEA">
        <w:rPr>
          <w:rFonts w:ascii="PT Astra Serif" w:hAnsi="PT Astra Serif" w:cs="Times New Roman"/>
          <w:sz w:val="26"/>
          <w:szCs w:val="26"/>
        </w:rPr>
        <w:t xml:space="preserve">В ходе исполнения соглашения допускается внесение дополнений </w:t>
      </w:r>
      <w:r w:rsidRPr="00CA4FEA">
        <w:rPr>
          <w:rFonts w:ascii="PT Astra Serif" w:hAnsi="PT Astra Serif" w:cs="Times New Roman"/>
          <w:sz w:val="26"/>
          <w:szCs w:val="26"/>
        </w:rPr>
        <w:br/>
        <w:t>и изменений в соглашение путем заключения дополнительного соглашения.</w:t>
      </w:r>
    </w:p>
    <w:p w:rsidR="00937A6F" w:rsidRDefault="006322F1" w:rsidP="006322F1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4677A">
        <w:rPr>
          <w:rFonts w:ascii="PT Astra Serif" w:hAnsi="PT Astra Serif" w:cs="Times New Roman"/>
          <w:sz w:val="26"/>
          <w:szCs w:val="26"/>
        </w:rPr>
        <w:t xml:space="preserve">Для того чтобы удостовериться, действительно ли лицо, к которому </w:t>
      </w:r>
      <w:r>
        <w:rPr>
          <w:rFonts w:ascii="PT Astra Serif" w:hAnsi="PT Astra Serif" w:cs="Times New Roman"/>
          <w:sz w:val="26"/>
          <w:szCs w:val="26"/>
        </w:rPr>
        <w:br/>
      </w:r>
      <w:r w:rsidRPr="0094677A">
        <w:rPr>
          <w:rFonts w:ascii="PT Astra Serif" w:hAnsi="PT Astra Serif" w:cs="Times New Roman"/>
          <w:sz w:val="26"/>
          <w:szCs w:val="26"/>
        </w:rPr>
        <w:t xml:space="preserve">вы обратились за помощью, является адвокатом, можно обратиться </w:t>
      </w:r>
      <w:r>
        <w:rPr>
          <w:rFonts w:ascii="PT Astra Serif" w:hAnsi="PT Astra Serif" w:cs="Times New Roman"/>
          <w:sz w:val="26"/>
          <w:szCs w:val="26"/>
        </w:rPr>
        <w:br/>
      </w:r>
      <w:r w:rsidRPr="0094677A">
        <w:rPr>
          <w:rFonts w:ascii="PT Astra Serif" w:hAnsi="PT Astra Serif" w:cs="Times New Roman"/>
          <w:sz w:val="26"/>
          <w:szCs w:val="26"/>
        </w:rPr>
        <w:t>в территориальный орган юстиции, который ведет реестр адвокатов субъекта Российской Федерации</w:t>
      </w:r>
      <w:r w:rsidR="002271F9">
        <w:rPr>
          <w:rFonts w:ascii="PT Astra Serif" w:hAnsi="PT Astra Serif" w:cs="Times New Roman"/>
          <w:sz w:val="26"/>
          <w:szCs w:val="26"/>
        </w:rPr>
        <w:t xml:space="preserve"> </w:t>
      </w:r>
      <w:r w:rsidRPr="0094677A">
        <w:rPr>
          <w:rFonts w:ascii="PT Astra Serif" w:hAnsi="PT Astra Serif" w:cs="Times New Roman"/>
          <w:sz w:val="26"/>
          <w:szCs w:val="26"/>
        </w:rPr>
        <w:t>Главное управление Мин</w:t>
      </w:r>
      <w:r>
        <w:rPr>
          <w:rFonts w:ascii="PT Astra Serif" w:hAnsi="PT Astra Serif" w:cs="Times New Roman"/>
          <w:sz w:val="26"/>
          <w:szCs w:val="26"/>
        </w:rPr>
        <w:t>истерства</w:t>
      </w:r>
      <w:r w:rsidRPr="0094677A">
        <w:rPr>
          <w:rFonts w:ascii="PT Astra Serif" w:hAnsi="PT Astra Serif" w:cs="Times New Roman"/>
          <w:sz w:val="26"/>
          <w:szCs w:val="26"/>
        </w:rPr>
        <w:t xml:space="preserve"> Рос</w:t>
      </w:r>
      <w:r>
        <w:rPr>
          <w:rFonts w:ascii="PT Astra Serif" w:hAnsi="PT Astra Serif" w:cs="Times New Roman"/>
          <w:sz w:val="26"/>
          <w:szCs w:val="26"/>
        </w:rPr>
        <w:t xml:space="preserve">сийской Федерации </w:t>
      </w:r>
      <w:r w:rsidRPr="0094677A">
        <w:rPr>
          <w:rFonts w:ascii="PT Astra Serif" w:hAnsi="PT Astra Serif" w:cs="Times New Roman"/>
          <w:sz w:val="26"/>
          <w:szCs w:val="26"/>
        </w:rPr>
        <w:t xml:space="preserve">по </w:t>
      </w:r>
      <w:r>
        <w:rPr>
          <w:rFonts w:ascii="PT Astra Serif" w:hAnsi="PT Astra Serif" w:cs="Times New Roman"/>
          <w:sz w:val="26"/>
          <w:szCs w:val="26"/>
        </w:rPr>
        <w:t xml:space="preserve">Свердловской области (далее по тексту – Главное управление) </w:t>
      </w:r>
      <w:r w:rsidRPr="0094677A">
        <w:rPr>
          <w:rFonts w:ascii="PT Astra Serif" w:hAnsi="PT Astra Serif" w:cs="Times New Roman"/>
          <w:sz w:val="26"/>
          <w:szCs w:val="26"/>
        </w:rPr>
        <w:t>осуществляет полномочия по ведению реестр</w:t>
      </w:r>
      <w:r w:rsidR="00241F29">
        <w:rPr>
          <w:rFonts w:ascii="PT Astra Serif" w:hAnsi="PT Astra Serif" w:cs="Times New Roman"/>
          <w:sz w:val="26"/>
          <w:szCs w:val="26"/>
        </w:rPr>
        <w:t>а</w:t>
      </w:r>
      <w:r w:rsidRPr="0094677A">
        <w:rPr>
          <w:rFonts w:ascii="PT Astra Serif" w:hAnsi="PT Astra Serif" w:cs="Times New Roman"/>
          <w:sz w:val="26"/>
          <w:szCs w:val="26"/>
        </w:rPr>
        <w:t xml:space="preserve"> адвокатов</w:t>
      </w:r>
      <w:r w:rsidR="00241F29">
        <w:rPr>
          <w:rFonts w:ascii="PT Astra Serif" w:hAnsi="PT Astra Serif" w:cs="Times New Roman"/>
          <w:sz w:val="26"/>
          <w:szCs w:val="26"/>
        </w:rPr>
        <w:t xml:space="preserve"> Свердловской области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6322F1" w:rsidRDefault="002271F9" w:rsidP="00937A6F">
      <w:pPr>
        <w:autoSpaceDE w:val="0"/>
        <w:autoSpaceDN w:val="0"/>
        <w:adjustRightInd w:val="0"/>
        <w:spacing w:after="0" w:line="360" w:lineRule="exact"/>
        <w:jc w:val="both"/>
        <w:rPr>
          <w:rFonts w:ascii="PT Astra Serif" w:hAnsi="PT Astra Serif" w:cs="Times New Roman"/>
          <w:sz w:val="26"/>
          <w:szCs w:val="26"/>
        </w:rPr>
      </w:pPr>
      <w:r w:rsidRPr="00A82DD2">
        <w:rPr>
          <w:rFonts w:ascii="PT Astra Serif" w:hAnsi="PT Astra Serif" w:cs="Times New Roman"/>
          <w:sz w:val="26"/>
          <w:szCs w:val="26"/>
        </w:rPr>
        <w:t>Р</w:t>
      </w:r>
      <w:r w:rsidR="006322F1" w:rsidRPr="00A82DD2">
        <w:rPr>
          <w:rFonts w:ascii="PT Astra Serif" w:hAnsi="PT Astra Serif" w:cs="Times New Roman"/>
          <w:sz w:val="26"/>
          <w:szCs w:val="26"/>
        </w:rPr>
        <w:t>еестр</w:t>
      </w:r>
      <w:r w:rsidR="00241F29" w:rsidRPr="00A82DD2">
        <w:rPr>
          <w:rFonts w:ascii="PT Astra Serif" w:hAnsi="PT Astra Serif" w:cs="Times New Roman"/>
          <w:sz w:val="26"/>
          <w:szCs w:val="26"/>
        </w:rPr>
        <w:t xml:space="preserve"> </w:t>
      </w:r>
      <w:r w:rsidR="006322F1" w:rsidRPr="00A82DD2">
        <w:rPr>
          <w:rFonts w:ascii="PT Astra Serif" w:hAnsi="PT Astra Serif" w:cs="Times New Roman"/>
          <w:sz w:val="26"/>
          <w:szCs w:val="26"/>
        </w:rPr>
        <w:t xml:space="preserve">адвокатов </w:t>
      </w:r>
      <w:r w:rsidR="00404E53">
        <w:rPr>
          <w:rFonts w:ascii="PT Astra Serif" w:hAnsi="PT Astra Serif" w:cs="Times New Roman"/>
          <w:sz w:val="26"/>
          <w:szCs w:val="26"/>
        </w:rPr>
        <w:t>Р</w:t>
      </w:r>
      <w:r w:rsidRPr="00A82DD2">
        <w:rPr>
          <w:rFonts w:ascii="PT Astra Serif" w:hAnsi="PT Astra Serif" w:cs="Times New Roman"/>
          <w:sz w:val="26"/>
          <w:szCs w:val="26"/>
        </w:rPr>
        <w:t xml:space="preserve">оссийской Федерации </w:t>
      </w:r>
      <w:r w:rsidR="006322F1" w:rsidRPr="00A82DD2">
        <w:rPr>
          <w:rFonts w:ascii="PT Astra Serif" w:hAnsi="PT Astra Serif" w:cs="Times New Roman"/>
          <w:sz w:val="26"/>
          <w:szCs w:val="26"/>
        </w:rPr>
        <w:t>размеще</w:t>
      </w:r>
      <w:r w:rsidR="00241F29" w:rsidRPr="00A82DD2">
        <w:rPr>
          <w:rFonts w:ascii="PT Astra Serif" w:hAnsi="PT Astra Serif" w:cs="Times New Roman"/>
          <w:sz w:val="26"/>
          <w:szCs w:val="26"/>
        </w:rPr>
        <w:t>н</w:t>
      </w:r>
      <w:r w:rsidR="006322F1" w:rsidRPr="00A82DD2">
        <w:rPr>
          <w:rFonts w:ascii="PT Astra Serif" w:hAnsi="PT Astra Serif" w:cs="Times New Roman"/>
          <w:sz w:val="26"/>
          <w:szCs w:val="26"/>
        </w:rPr>
        <w:t xml:space="preserve"> на сайте </w:t>
      </w:r>
      <w:r w:rsidRPr="00A82DD2">
        <w:rPr>
          <w:rFonts w:ascii="PT Astra Serif" w:hAnsi="PT Astra Serif" w:cs="Times New Roman"/>
          <w:sz w:val="26"/>
          <w:szCs w:val="26"/>
        </w:rPr>
        <w:t>Министерства юстиции Российской Федерации</w:t>
      </w:r>
      <w:bookmarkStart w:id="0" w:name="_GoBack"/>
      <w:bookmarkEnd w:id="0"/>
      <w:r w:rsidR="006322F1" w:rsidRPr="00A82DD2">
        <w:rPr>
          <w:rFonts w:ascii="PT Astra Serif" w:hAnsi="PT Astra Serif" w:cs="Times New Roman"/>
          <w:sz w:val="26"/>
          <w:szCs w:val="26"/>
        </w:rPr>
        <w:t xml:space="preserve"> и всегда на</w:t>
      </w:r>
      <w:r w:rsidR="00241F29" w:rsidRPr="00A82DD2">
        <w:rPr>
          <w:rFonts w:ascii="PT Astra Serif" w:hAnsi="PT Astra Serif" w:cs="Times New Roman"/>
          <w:sz w:val="26"/>
          <w:szCs w:val="26"/>
        </w:rPr>
        <w:t xml:space="preserve">ходится </w:t>
      </w:r>
      <w:r w:rsidR="006322F1" w:rsidRPr="00A82DD2">
        <w:rPr>
          <w:rFonts w:ascii="PT Astra Serif" w:hAnsi="PT Astra Serif" w:cs="Times New Roman"/>
          <w:sz w:val="26"/>
          <w:szCs w:val="26"/>
        </w:rPr>
        <w:t>в актуальном состоянии.</w:t>
      </w:r>
      <w:r w:rsidR="006322F1" w:rsidRPr="0094677A">
        <w:rPr>
          <w:rFonts w:ascii="PT Astra Serif" w:hAnsi="PT Astra Serif" w:cs="Times New Roman"/>
          <w:sz w:val="26"/>
          <w:szCs w:val="26"/>
        </w:rPr>
        <w:t xml:space="preserve"> При необходимости, в целях подтверждения статуса адвоката, Главное управление по письменному запросу любого заинтересованного физического или юридического лица предоставляет сведения, содержащиеся в реестре адвокатов</w:t>
      </w:r>
      <w:r>
        <w:rPr>
          <w:rFonts w:ascii="PT Astra Serif" w:hAnsi="PT Astra Serif" w:cs="Times New Roman"/>
          <w:sz w:val="26"/>
          <w:szCs w:val="26"/>
        </w:rPr>
        <w:t xml:space="preserve"> Свердловской области</w:t>
      </w:r>
      <w:r w:rsidR="006322F1" w:rsidRPr="0094677A">
        <w:rPr>
          <w:rFonts w:ascii="PT Astra Serif" w:hAnsi="PT Astra Serif" w:cs="Times New Roman"/>
          <w:sz w:val="26"/>
          <w:szCs w:val="26"/>
        </w:rPr>
        <w:t>, в виде выписки из реестра</w:t>
      </w:r>
      <w:r w:rsidRPr="002271F9">
        <w:rPr>
          <w:rFonts w:ascii="PT Astra Serif" w:hAnsi="PT Astra Serif" w:cs="Times New Roman"/>
          <w:sz w:val="26"/>
          <w:szCs w:val="26"/>
        </w:rPr>
        <w:t xml:space="preserve"> адвокатов </w:t>
      </w:r>
      <w:r w:rsidRPr="002271F9">
        <w:rPr>
          <w:rFonts w:ascii="PT Astra Serif" w:hAnsi="PT Astra Serif" w:cs="Times New Roman"/>
          <w:sz w:val="26"/>
          <w:szCs w:val="26"/>
        </w:rPr>
        <w:lastRenderedPageBreak/>
        <w:t>Свердловской области</w:t>
      </w:r>
      <w:r w:rsidR="006322F1" w:rsidRPr="0094677A">
        <w:rPr>
          <w:rFonts w:ascii="PT Astra Serif" w:hAnsi="PT Astra Serif" w:cs="Times New Roman"/>
          <w:sz w:val="26"/>
          <w:szCs w:val="26"/>
        </w:rPr>
        <w:t xml:space="preserve">. Выписка предоставляется в </w:t>
      </w:r>
      <w:r w:rsidR="006322F1" w:rsidRPr="006322F1">
        <w:rPr>
          <w:rFonts w:ascii="PT Astra Serif" w:hAnsi="PT Astra Serif" w:cs="Times New Roman"/>
          <w:sz w:val="26"/>
          <w:szCs w:val="26"/>
        </w:rPr>
        <w:t>течение 10 календарных дней без взимания</w:t>
      </w:r>
      <w:r w:rsidR="006322F1">
        <w:rPr>
          <w:rFonts w:ascii="PT Astra Serif" w:hAnsi="PT Astra Serif" w:cs="Times New Roman"/>
          <w:sz w:val="26"/>
          <w:szCs w:val="26"/>
        </w:rPr>
        <w:t xml:space="preserve"> платы.</w:t>
      </w:r>
    </w:p>
    <w:p w:rsidR="0094677A" w:rsidRDefault="00BA0F2A" w:rsidP="00454A7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0F2A">
        <w:rPr>
          <w:rFonts w:ascii="PT Astra Serif" w:hAnsi="PT Astra Serif" w:cs="Times New Roman"/>
          <w:sz w:val="26"/>
          <w:szCs w:val="26"/>
        </w:rPr>
        <w:t>При заключении соглашения на основании ст</w:t>
      </w:r>
      <w:r>
        <w:rPr>
          <w:rFonts w:ascii="PT Astra Serif" w:hAnsi="PT Astra Serif" w:cs="Times New Roman"/>
          <w:sz w:val="26"/>
          <w:szCs w:val="26"/>
        </w:rPr>
        <w:t>атьи</w:t>
      </w:r>
      <w:r w:rsidRPr="00BA0F2A">
        <w:rPr>
          <w:rFonts w:ascii="PT Astra Serif" w:hAnsi="PT Astra Serif" w:cs="Times New Roman"/>
          <w:sz w:val="26"/>
          <w:szCs w:val="26"/>
        </w:rPr>
        <w:t xml:space="preserve"> 25 </w:t>
      </w:r>
      <w:r>
        <w:rPr>
          <w:rFonts w:ascii="PT Astra Serif" w:hAnsi="PT Astra Serif" w:cs="Times New Roman"/>
          <w:sz w:val="26"/>
          <w:szCs w:val="26"/>
        </w:rPr>
        <w:t>Закона</w:t>
      </w:r>
      <w:r>
        <w:rPr>
          <w:rFonts w:ascii="PT Astra Serif" w:hAnsi="PT Astra Serif" w:cs="Times New Roman"/>
          <w:sz w:val="26"/>
          <w:szCs w:val="26"/>
        </w:rPr>
        <w:br/>
      </w:r>
      <w:r w:rsidRPr="00BA0F2A">
        <w:rPr>
          <w:rFonts w:ascii="PT Astra Serif" w:hAnsi="PT Astra Serif" w:cs="Times New Roman"/>
          <w:sz w:val="26"/>
          <w:szCs w:val="26"/>
        </w:rPr>
        <w:t>адвокат обязательно указывает в соглашении существенные</w:t>
      </w:r>
      <w:r w:rsidR="00241F29">
        <w:rPr>
          <w:rFonts w:ascii="PT Astra Serif" w:hAnsi="PT Astra Serif" w:cs="Times New Roman"/>
          <w:sz w:val="26"/>
          <w:szCs w:val="26"/>
        </w:rPr>
        <w:t xml:space="preserve"> </w:t>
      </w:r>
      <w:r w:rsidRPr="00BA0F2A">
        <w:rPr>
          <w:rFonts w:ascii="PT Astra Serif" w:hAnsi="PT Astra Serif" w:cs="Times New Roman"/>
          <w:sz w:val="26"/>
          <w:szCs w:val="26"/>
        </w:rPr>
        <w:t>условия</w:t>
      </w:r>
      <w:r w:rsidR="001B4034">
        <w:rPr>
          <w:rFonts w:ascii="PT Astra Serif" w:hAnsi="PT Astra Serif" w:cs="Times New Roman"/>
          <w:sz w:val="26"/>
          <w:szCs w:val="26"/>
        </w:rPr>
        <w:t xml:space="preserve">: </w:t>
      </w:r>
    </w:p>
    <w:p w:rsidR="0094677A" w:rsidRDefault="0094677A" w:rsidP="00454A7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058C9">
        <w:rPr>
          <w:rFonts w:ascii="PT Astra Serif" w:hAnsi="PT Astra Serif" w:cs="Times New Roman"/>
          <w:sz w:val="26"/>
          <w:szCs w:val="26"/>
        </w:rPr>
        <w:t>- указание на адвоката</w:t>
      </w:r>
      <w:r w:rsidRPr="0094677A">
        <w:rPr>
          <w:rFonts w:ascii="PT Astra Serif" w:hAnsi="PT Astra Serif" w:cs="Times New Roman"/>
          <w:sz w:val="26"/>
          <w:szCs w:val="26"/>
        </w:rPr>
        <w:t xml:space="preserve"> (адвокатов), принявшего (принявших) исполнение поручения в качестве поверенного (поверенных), а также на его (их) принадлежность к адвокатскому о</w:t>
      </w:r>
      <w:r w:rsidR="001958B4">
        <w:rPr>
          <w:rFonts w:ascii="PT Astra Serif" w:hAnsi="PT Astra Serif" w:cs="Times New Roman"/>
          <w:sz w:val="26"/>
          <w:szCs w:val="26"/>
        </w:rPr>
        <w:t>бразованию и адвокатской палате;</w:t>
      </w:r>
    </w:p>
    <w:p w:rsidR="001B4034" w:rsidRDefault="0094677A" w:rsidP="00454A7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058C9">
        <w:rPr>
          <w:rFonts w:ascii="PT Astra Serif" w:hAnsi="PT Astra Serif" w:cs="Times New Roman"/>
          <w:sz w:val="26"/>
          <w:szCs w:val="26"/>
        </w:rPr>
        <w:t>- п</w:t>
      </w:r>
      <w:r w:rsidR="001B4034" w:rsidRPr="009058C9">
        <w:rPr>
          <w:rFonts w:ascii="PT Astra Serif" w:hAnsi="PT Astra Serif" w:cs="Times New Roman"/>
          <w:sz w:val="26"/>
          <w:szCs w:val="26"/>
        </w:rPr>
        <w:t>редмет поручения.</w:t>
      </w:r>
      <w:r w:rsidR="001B4034" w:rsidRPr="0094677A">
        <w:rPr>
          <w:rFonts w:ascii="PT Astra Serif" w:hAnsi="PT Astra Serif" w:cs="Times New Roman"/>
          <w:sz w:val="26"/>
          <w:szCs w:val="26"/>
        </w:rPr>
        <w:t xml:space="preserve"> Пунктом 2 статьи 2 Закона определен перечень видов юридической помощи, ориентируясь на который адвокат </w:t>
      </w:r>
      <w:r w:rsidRPr="0094677A">
        <w:rPr>
          <w:rFonts w:ascii="PT Astra Serif" w:hAnsi="PT Astra Serif" w:cs="Times New Roman"/>
          <w:sz w:val="26"/>
          <w:szCs w:val="26"/>
        </w:rPr>
        <w:t>может указать вид юридической помощи, требуемый доверителю, исходя из результатов предварительной беседы с ним. При необходимости оказания нескольких видов юридической помощи, следует перечислить каждый из них отдельно.</w:t>
      </w:r>
    </w:p>
    <w:p w:rsidR="006322F1" w:rsidRDefault="006322F1" w:rsidP="006322F1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В</w:t>
      </w:r>
      <w:r w:rsidR="0094677A">
        <w:rPr>
          <w:rFonts w:ascii="PT Astra Serif" w:hAnsi="PT Astra Serif" w:cs="Times New Roman"/>
          <w:sz w:val="26"/>
          <w:szCs w:val="26"/>
        </w:rPr>
        <w:t xml:space="preserve">ид </w:t>
      </w:r>
      <w:r w:rsidR="0045785A">
        <w:rPr>
          <w:rFonts w:ascii="PT Astra Serif" w:hAnsi="PT Astra Serif" w:cs="Times New Roman"/>
          <w:sz w:val="26"/>
          <w:szCs w:val="26"/>
        </w:rPr>
        <w:t>конкретной</w:t>
      </w:r>
      <w:r w:rsidR="0094677A">
        <w:rPr>
          <w:rFonts w:ascii="PT Astra Serif" w:hAnsi="PT Astra Serif" w:cs="Times New Roman"/>
          <w:sz w:val="26"/>
          <w:szCs w:val="26"/>
        </w:rPr>
        <w:t xml:space="preserve"> юридической помощи можно </w:t>
      </w:r>
      <w:r w:rsidR="005A2031">
        <w:rPr>
          <w:rFonts w:ascii="PT Astra Serif" w:hAnsi="PT Astra Serif" w:cs="Times New Roman"/>
          <w:sz w:val="26"/>
          <w:szCs w:val="26"/>
        </w:rPr>
        <w:t xml:space="preserve">индивидуализировать – </w:t>
      </w:r>
      <w:r w:rsidR="0045785A">
        <w:rPr>
          <w:rFonts w:ascii="PT Astra Serif" w:hAnsi="PT Astra Serif" w:cs="Times New Roman"/>
          <w:sz w:val="26"/>
          <w:szCs w:val="26"/>
        </w:rPr>
        <w:t>указать</w:t>
      </w:r>
      <w:r w:rsidR="005A2031">
        <w:rPr>
          <w:rFonts w:ascii="PT Astra Serif" w:hAnsi="PT Astra Serif" w:cs="Times New Roman"/>
          <w:sz w:val="26"/>
          <w:szCs w:val="26"/>
        </w:rPr>
        <w:t xml:space="preserve"> </w:t>
      </w:r>
      <w:r w:rsidR="0045785A">
        <w:rPr>
          <w:rFonts w:ascii="PT Astra Serif" w:hAnsi="PT Astra Serif" w:cs="Times New Roman"/>
          <w:sz w:val="26"/>
          <w:szCs w:val="26"/>
        </w:rPr>
        <w:t xml:space="preserve">конкретный номер дела или процессуального производства. </w:t>
      </w:r>
    </w:p>
    <w:p w:rsidR="0045785A" w:rsidRDefault="0045785A" w:rsidP="005A2031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В соглашении следует указать мест</w:t>
      </w:r>
      <w:r w:rsidR="005A2031">
        <w:rPr>
          <w:rFonts w:ascii="PT Astra Serif" w:hAnsi="PT Astra Serif" w:cs="Times New Roman"/>
          <w:sz w:val="26"/>
          <w:szCs w:val="26"/>
        </w:rPr>
        <w:t>о оказания юридической помощи.</w:t>
      </w:r>
      <w:r w:rsidR="005A2031">
        <w:rPr>
          <w:rFonts w:ascii="PT Astra Serif" w:hAnsi="PT Astra Serif" w:cs="Times New Roman"/>
          <w:sz w:val="26"/>
          <w:szCs w:val="26"/>
        </w:rPr>
        <w:br/>
      </w:r>
      <w:r w:rsidR="006322F1">
        <w:rPr>
          <w:rFonts w:ascii="PT Astra Serif" w:hAnsi="PT Astra Serif" w:cs="Times New Roman"/>
          <w:sz w:val="26"/>
          <w:szCs w:val="26"/>
        </w:rPr>
        <w:t>В</w:t>
      </w:r>
      <w:r>
        <w:rPr>
          <w:rFonts w:ascii="PT Astra Serif" w:hAnsi="PT Astra Serif" w:cs="Times New Roman"/>
          <w:sz w:val="26"/>
          <w:szCs w:val="26"/>
        </w:rPr>
        <w:t xml:space="preserve"> случае изменени</w:t>
      </w:r>
      <w:r w:rsidR="006322F1">
        <w:rPr>
          <w:rFonts w:ascii="PT Astra Serif" w:hAnsi="PT Astra Serif" w:cs="Times New Roman"/>
          <w:sz w:val="26"/>
          <w:szCs w:val="26"/>
        </w:rPr>
        <w:t>я</w:t>
      </w:r>
      <w:r>
        <w:rPr>
          <w:rFonts w:ascii="PT Astra Serif" w:hAnsi="PT Astra Serif" w:cs="Times New Roman"/>
          <w:sz w:val="26"/>
          <w:szCs w:val="26"/>
        </w:rPr>
        <w:t xml:space="preserve"> места (изменения подсудности иска, передач</w:t>
      </w:r>
      <w:r w:rsidR="005A2031">
        <w:rPr>
          <w:rFonts w:ascii="PT Astra Serif" w:hAnsi="PT Astra Serif" w:cs="Times New Roman"/>
          <w:sz w:val="26"/>
          <w:szCs w:val="26"/>
        </w:rPr>
        <w:t>и</w:t>
      </w:r>
      <w:r>
        <w:rPr>
          <w:rFonts w:ascii="PT Astra Serif" w:hAnsi="PT Astra Serif" w:cs="Times New Roman"/>
          <w:sz w:val="26"/>
          <w:szCs w:val="26"/>
        </w:rPr>
        <w:t xml:space="preserve"> дела </w:t>
      </w:r>
      <w:r>
        <w:rPr>
          <w:rFonts w:ascii="PT Astra Serif" w:hAnsi="PT Astra Serif" w:cs="Times New Roman"/>
          <w:sz w:val="26"/>
          <w:szCs w:val="26"/>
        </w:rPr>
        <w:br/>
        <w:t>в другой следственный орган) адвокат име</w:t>
      </w:r>
      <w:r w:rsidR="005A2031">
        <w:rPr>
          <w:rFonts w:ascii="PT Astra Serif" w:hAnsi="PT Astra Serif" w:cs="Times New Roman"/>
          <w:sz w:val="26"/>
          <w:szCs w:val="26"/>
        </w:rPr>
        <w:t>ет</w:t>
      </w:r>
      <w:r>
        <w:rPr>
          <w:rFonts w:ascii="PT Astra Serif" w:hAnsi="PT Astra Serif" w:cs="Times New Roman"/>
          <w:sz w:val="26"/>
          <w:szCs w:val="26"/>
        </w:rPr>
        <w:t xml:space="preserve"> право требовать внесени</w:t>
      </w:r>
      <w:r w:rsidR="00241F29">
        <w:rPr>
          <w:rFonts w:ascii="PT Astra Serif" w:hAnsi="PT Astra Serif" w:cs="Times New Roman"/>
          <w:sz w:val="26"/>
          <w:szCs w:val="26"/>
        </w:rPr>
        <w:t>я</w:t>
      </w:r>
      <w:r>
        <w:rPr>
          <w:rFonts w:ascii="PT Astra Serif" w:hAnsi="PT Astra Serif" w:cs="Times New Roman"/>
          <w:sz w:val="26"/>
          <w:szCs w:val="26"/>
        </w:rPr>
        <w:t xml:space="preserve"> изменений в соглашение и условия оплаты вознаграждения.</w:t>
      </w:r>
    </w:p>
    <w:p w:rsidR="00454A70" w:rsidRDefault="006322F1" w:rsidP="00454A7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Б</w:t>
      </w:r>
      <w:r w:rsidR="00454A70">
        <w:rPr>
          <w:rFonts w:ascii="PT Astra Serif" w:hAnsi="PT Astra Serif" w:cs="Times New Roman"/>
          <w:sz w:val="26"/>
          <w:szCs w:val="26"/>
        </w:rPr>
        <w:t xml:space="preserve">ез указания </w:t>
      </w:r>
      <w:r>
        <w:rPr>
          <w:rFonts w:ascii="PT Astra Serif" w:hAnsi="PT Astra Serif" w:cs="Times New Roman"/>
          <w:sz w:val="26"/>
          <w:szCs w:val="26"/>
        </w:rPr>
        <w:t xml:space="preserve">в соглашении </w:t>
      </w:r>
      <w:r w:rsidR="00454A70">
        <w:rPr>
          <w:rFonts w:ascii="PT Astra Serif" w:hAnsi="PT Astra Serif" w:cs="Times New Roman"/>
          <w:sz w:val="26"/>
          <w:szCs w:val="26"/>
        </w:rPr>
        <w:t>определенн</w:t>
      </w:r>
      <w:r>
        <w:rPr>
          <w:rFonts w:ascii="PT Astra Serif" w:hAnsi="PT Astra Serif" w:cs="Times New Roman"/>
          <w:sz w:val="26"/>
          <w:szCs w:val="26"/>
        </w:rPr>
        <w:t>ой</w:t>
      </w:r>
      <w:r w:rsidR="00454A70">
        <w:rPr>
          <w:rFonts w:ascii="PT Astra Serif" w:hAnsi="PT Astra Serif" w:cs="Times New Roman"/>
          <w:sz w:val="26"/>
          <w:szCs w:val="26"/>
        </w:rPr>
        <w:t xml:space="preserve"> стади</w:t>
      </w:r>
      <w:r>
        <w:rPr>
          <w:rFonts w:ascii="PT Astra Serif" w:hAnsi="PT Astra Serif" w:cs="Times New Roman"/>
          <w:sz w:val="26"/>
          <w:szCs w:val="26"/>
        </w:rPr>
        <w:t>и</w:t>
      </w:r>
      <w:r w:rsidR="00454A70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 xml:space="preserve">рассмотрении дела </w:t>
      </w:r>
      <w:r w:rsidR="00454A70">
        <w:rPr>
          <w:rFonts w:ascii="PT Astra Serif" w:hAnsi="PT Astra Serif" w:cs="Times New Roman"/>
          <w:sz w:val="26"/>
          <w:szCs w:val="26"/>
        </w:rPr>
        <w:t>(суд первой инстанции, апелляция и т.д.) адвокат берет на себя обязательств</w:t>
      </w:r>
      <w:r w:rsidR="005A2031">
        <w:rPr>
          <w:rFonts w:ascii="PT Astra Serif" w:hAnsi="PT Astra Serif" w:cs="Times New Roman"/>
          <w:sz w:val="26"/>
          <w:szCs w:val="26"/>
        </w:rPr>
        <w:t>о оказывать юридическую помощь н</w:t>
      </w:r>
      <w:r w:rsidR="00454A70">
        <w:rPr>
          <w:rFonts w:ascii="PT Astra Serif" w:hAnsi="PT Astra Serif" w:cs="Times New Roman"/>
          <w:sz w:val="26"/>
          <w:szCs w:val="26"/>
        </w:rPr>
        <w:t xml:space="preserve">а всем протяжении </w:t>
      </w:r>
      <w:r w:rsidR="005A2031">
        <w:rPr>
          <w:rFonts w:ascii="PT Astra Serif" w:hAnsi="PT Astra Serif" w:cs="Times New Roman"/>
          <w:sz w:val="26"/>
          <w:szCs w:val="26"/>
        </w:rPr>
        <w:t>данного</w:t>
      </w:r>
      <w:r w:rsidR="00454A70">
        <w:rPr>
          <w:rFonts w:ascii="PT Astra Serif" w:hAnsi="PT Astra Serif" w:cs="Times New Roman"/>
          <w:sz w:val="26"/>
          <w:szCs w:val="26"/>
        </w:rPr>
        <w:t xml:space="preserve"> процесса.</w:t>
      </w:r>
    </w:p>
    <w:p w:rsidR="0094677A" w:rsidRDefault="00454A70" w:rsidP="00454A7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058C9">
        <w:rPr>
          <w:rFonts w:ascii="PT Astra Serif" w:hAnsi="PT Astra Serif" w:cs="Times New Roman"/>
          <w:sz w:val="26"/>
          <w:szCs w:val="26"/>
        </w:rPr>
        <w:t xml:space="preserve">- </w:t>
      </w:r>
      <w:r w:rsidR="0094677A" w:rsidRPr="009058C9">
        <w:rPr>
          <w:rFonts w:ascii="PT Astra Serif" w:hAnsi="PT Astra Serif" w:cs="Times New Roman"/>
          <w:sz w:val="26"/>
          <w:szCs w:val="26"/>
        </w:rPr>
        <w:t>условия и размер выплаты</w:t>
      </w:r>
      <w:r w:rsidR="0094677A" w:rsidRPr="0094677A">
        <w:rPr>
          <w:rFonts w:ascii="PT Astra Serif" w:hAnsi="PT Astra Serif" w:cs="Times New Roman"/>
          <w:sz w:val="26"/>
          <w:szCs w:val="26"/>
        </w:rPr>
        <w:t xml:space="preserve"> доверителем вознаграждения за оказываемую юридическую помощь либо указание на то, что юридическая помощь оказывается доверителю бесплатно </w:t>
      </w:r>
      <w:r w:rsidR="006322F1">
        <w:rPr>
          <w:rFonts w:ascii="PT Astra Serif" w:hAnsi="PT Astra Serif" w:cs="Times New Roman"/>
          <w:sz w:val="26"/>
          <w:szCs w:val="26"/>
        </w:rPr>
        <w:t xml:space="preserve">в соответствии с </w:t>
      </w:r>
      <w:r w:rsidR="0094677A" w:rsidRPr="0094677A">
        <w:rPr>
          <w:rFonts w:ascii="PT Astra Serif" w:hAnsi="PT Astra Serif" w:cs="Times New Roman"/>
          <w:sz w:val="26"/>
          <w:szCs w:val="26"/>
        </w:rPr>
        <w:t xml:space="preserve">Федеральным законом </w:t>
      </w:r>
      <w:r w:rsidR="0094677A">
        <w:rPr>
          <w:rFonts w:ascii="PT Astra Serif" w:hAnsi="PT Astra Serif" w:cs="Times New Roman"/>
          <w:sz w:val="26"/>
          <w:szCs w:val="26"/>
        </w:rPr>
        <w:br/>
      </w:r>
      <w:r w:rsidR="0094677A" w:rsidRPr="0094677A">
        <w:rPr>
          <w:rFonts w:ascii="PT Astra Serif" w:hAnsi="PT Astra Serif" w:cs="Times New Roman"/>
          <w:sz w:val="26"/>
          <w:szCs w:val="26"/>
        </w:rPr>
        <w:t xml:space="preserve">«О бесплатной юридической помощи в Российской </w:t>
      </w:r>
      <w:r w:rsidR="0094677A">
        <w:rPr>
          <w:rFonts w:ascii="PT Astra Serif" w:hAnsi="PT Astra Serif" w:cs="Times New Roman"/>
          <w:sz w:val="26"/>
          <w:szCs w:val="26"/>
        </w:rPr>
        <w:t>Федерации».</w:t>
      </w:r>
    </w:p>
    <w:p w:rsidR="00454A70" w:rsidRDefault="00454A70" w:rsidP="00454A7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Размер гонорара определяется исключительно соглашением и может учитывать объем и сложность работы, продолжительность времени выполнения работы, квалификацию и опыт адвоката, срочность поручения и сроки, а также иные обстоятельства.</w:t>
      </w:r>
    </w:p>
    <w:p w:rsidR="00454A70" w:rsidRPr="00454A70" w:rsidRDefault="00454A70" w:rsidP="005A2031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C93E3A">
        <w:rPr>
          <w:rFonts w:ascii="PT Astra Serif" w:hAnsi="PT Astra Serif" w:cs="Times New Roman"/>
          <w:sz w:val="26"/>
          <w:szCs w:val="26"/>
        </w:rPr>
        <w:t xml:space="preserve">В соответствии с Правилами включения в соглашение адвоката </w:t>
      </w:r>
      <w:r w:rsidRPr="00C93E3A">
        <w:rPr>
          <w:rFonts w:ascii="PT Astra Serif" w:hAnsi="PT Astra Serif" w:cs="Times New Roman"/>
          <w:sz w:val="26"/>
          <w:szCs w:val="26"/>
        </w:rPr>
        <w:br/>
        <w:t>с доверителем условия о вознаграждении, зависяще</w:t>
      </w:r>
      <w:r w:rsidR="005A2031">
        <w:rPr>
          <w:rFonts w:ascii="PT Astra Serif" w:hAnsi="PT Astra Serif" w:cs="Times New Roman"/>
          <w:sz w:val="26"/>
          <w:szCs w:val="26"/>
        </w:rPr>
        <w:t>го</w:t>
      </w:r>
      <w:r w:rsidRPr="00C93E3A">
        <w:rPr>
          <w:rFonts w:ascii="PT Astra Serif" w:hAnsi="PT Astra Serif" w:cs="Times New Roman"/>
          <w:sz w:val="26"/>
          <w:szCs w:val="26"/>
        </w:rPr>
        <w:t xml:space="preserve"> от результата оказания юридической помощи, утвержденными решением Совета Федеральной палаты адвокатов Российской Федерации (протокол № 12) от 02.04.2020,</w:t>
      </w:r>
      <w:r w:rsidRPr="00C93E3A">
        <w:rPr>
          <w:rFonts w:ascii="PT Astra Serif" w:hAnsi="PT Astra Serif" w:cs="Times New Roman"/>
          <w:sz w:val="26"/>
          <w:szCs w:val="26"/>
        </w:rPr>
        <w:br/>
        <w:t>в соглаш</w:t>
      </w:r>
      <w:r w:rsidRPr="001A2F4B">
        <w:rPr>
          <w:rFonts w:ascii="PT Astra Serif" w:hAnsi="PT Astra Serif" w:cs="Times New Roman"/>
          <w:sz w:val="26"/>
          <w:szCs w:val="26"/>
        </w:rPr>
        <w:t>ение</w:t>
      </w:r>
      <w:r w:rsidRPr="00C93E3A">
        <w:rPr>
          <w:rFonts w:ascii="PT Astra Serif" w:hAnsi="PT Astra Serif" w:cs="Times New Roman"/>
          <w:sz w:val="26"/>
          <w:szCs w:val="26"/>
        </w:rPr>
        <w:t xml:space="preserve"> может включаться условие, согласно которому размер выплаты доверителем вознаграждения ставится в зависимость от результата оказания адвокатом юридической помощи («гонорар успеха»), за исключением</w:t>
      </w:r>
      <w:r w:rsidR="005A2031">
        <w:rPr>
          <w:rFonts w:ascii="PT Astra Serif" w:hAnsi="PT Astra Serif" w:cs="Times New Roman"/>
          <w:sz w:val="26"/>
          <w:szCs w:val="26"/>
        </w:rPr>
        <w:t xml:space="preserve"> </w:t>
      </w:r>
      <w:r w:rsidRPr="00C93E3A">
        <w:rPr>
          <w:rFonts w:ascii="PT Astra Serif" w:hAnsi="PT Astra Serif" w:cs="Times New Roman"/>
          <w:sz w:val="26"/>
          <w:szCs w:val="26"/>
        </w:rPr>
        <w:t>юридической помощи по уголовному делу</w:t>
      </w:r>
      <w:proofErr w:type="gramEnd"/>
      <w:r w:rsidRPr="00C93E3A">
        <w:rPr>
          <w:rFonts w:ascii="PT Astra Serif" w:hAnsi="PT Astra Serif" w:cs="Times New Roman"/>
          <w:sz w:val="26"/>
          <w:szCs w:val="26"/>
        </w:rPr>
        <w:t xml:space="preserve"> и по делу об административном правонарушении. Размер такого вознаграждения может устанавливаться </w:t>
      </w:r>
      <w:r w:rsidR="005A2031">
        <w:rPr>
          <w:rFonts w:ascii="PT Astra Serif" w:hAnsi="PT Astra Serif" w:cs="Times New Roman"/>
          <w:sz w:val="26"/>
          <w:szCs w:val="26"/>
        </w:rPr>
        <w:br/>
      </w:r>
      <w:r w:rsidRPr="00C93E3A">
        <w:rPr>
          <w:rFonts w:ascii="PT Astra Serif" w:hAnsi="PT Astra Serif" w:cs="Times New Roman"/>
          <w:sz w:val="26"/>
          <w:szCs w:val="26"/>
        </w:rPr>
        <w:lastRenderedPageBreak/>
        <w:t xml:space="preserve">в твердой сумме или процентах от присужденной </w:t>
      </w:r>
      <w:r w:rsidRPr="00C93E3A">
        <w:rPr>
          <w:rFonts w:ascii="PT Astra Serif" w:hAnsi="PT Astra Serif" w:cs="Times New Roman"/>
          <w:sz w:val="26"/>
          <w:szCs w:val="26"/>
        </w:rPr>
        <w:br/>
        <w:t>в пользу доверителя (отказанной во взыскании с доверителя) стоимости спорного имущества.</w:t>
      </w:r>
    </w:p>
    <w:p w:rsidR="001B4034" w:rsidRDefault="00C93E3A" w:rsidP="00454A7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058C9">
        <w:rPr>
          <w:rFonts w:ascii="PT Astra Serif" w:hAnsi="PT Astra Serif" w:cs="Times New Roman"/>
          <w:sz w:val="26"/>
          <w:szCs w:val="26"/>
        </w:rPr>
        <w:t xml:space="preserve">- </w:t>
      </w:r>
      <w:r w:rsidR="00BA0F2A" w:rsidRPr="009058C9">
        <w:rPr>
          <w:rFonts w:ascii="PT Astra Serif" w:hAnsi="PT Astra Serif" w:cs="Times New Roman"/>
          <w:sz w:val="26"/>
          <w:szCs w:val="26"/>
        </w:rPr>
        <w:t>порядок и размер компенсации расходов адвоката</w:t>
      </w:r>
      <w:r w:rsidR="00BA0F2A" w:rsidRPr="00C93E3A">
        <w:rPr>
          <w:rFonts w:ascii="PT Astra Serif" w:hAnsi="PT Astra Serif" w:cs="Times New Roman"/>
          <w:sz w:val="26"/>
          <w:szCs w:val="26"/>
        </w:rPr>
        <w:t xml:space="preserve"> (адвокатов),</w:t>
      </w:r>
      <w:r w:rsidR="004D04D3">
        <w:rPr>
          <w:rFonts w:ascii="PT Astra Serif" w:hAnsi="PT Astra Serif" w:cs="Times New Roman"/>
          <w:sz w:val="26"/>
          <w:szCs w:val="26"/>
        </w:rPr>
        <w:t xml:space="preserve"> </w:t>
      </w:r>
      <w:r w:rsidR="00BA0F2A" w:rsidRPr="00C93E3A">
        <w:rPr>
          <w:rFonts w:ascii="PT Astra Serif" w:hAnsi="PT Astra Serif" w:cs="Times New Roman"/>
          <w:sz w:val="26"/>
          <w:szCs w:val="26"/>
        </w:rPr>
        <w:t>связанных с исполнением поручения, за исключением случаев, когда</w:t>
      </w:r>
      <w:r w:rsidR="005A2031">
        <w:rPr>
          <w:rFonts w:ascii="PT Astra Serif" w:hAnsi="PT Astra Serif" w:cs="Times New Roman"/>
          <w:sz w:val="26"/>
          <w:szCs w:val="26"/>
        </w:rPr>
        <w:t xml:space="preserve"> </w:t>
      </w:r>
      <w:r w:rsidR="00BA0F2A" w:rsidRPr="00C93E3A">
        <w:rPr>
          <w:rFonts w:ascii="PT Astra Serif" w:hAnsi="PT Astra Serif" w:cs="Times New Roman"/>
          <w:sz w:val="26"/>
          <w:szCs w:val="26"/>
        </w:rPr>
        <w:t>юридическая помощь оказывается доверителю бесплатно в соответствии</w:t>
      </w:r>
      <w:r w:rsidR="009058C9">
        <w:rPr>
          <w:rFonts w:ascii="PT Astra Serif" w:hAnsi="PT Astra Serif" w:cs="Times New Roman"/>
          <w:sz w:val="26"/>
          <w:szCs w:val="26"/>
        </w:rPr>
        <w:t xml:space="preserve"> </w:t>
      </w:r>
      <w:r w:rsidR="00BA0F2A" w:rsidRPr="00C93E3A">
        <w:rPr>
          <w:rFonts w:ascii="PT Astra Serif" w:hAnsi="PT Astra Serif" w:cs="Times New Roman"/>
          <w:sz w:val="26"/>
          <w:szCs w:val="26"/>
        </w:rPr>
        <w:t>с</w:t>
      </w:r>
      <w:r w:rsidR="005A2031">
        <w:rPr>
          <w:rFonts w:ascii="PT Astra Serif" w:hAnsi="PT Astra Serif" w:cs="Times New Roman"/>
          <w:sz w:val="26"/>
          <w:szCs w:val="26"/>
        </w:rPr>
        <w:t xml:space="preserve"> </w:t>
      </w:r>
      <w:r w:rsidR="00BA0F2A" w:rsidRPr="00C93E3A">
        <w:rPr>
          <w:rFonts w:ascii="PT Astra Serif" w:hAnsi="PT Astra Serif" w:cs="Times New Roman"/>
          <w:sz w:val="26"/>
          <w:szCs w:val="26"/>
        </w:rPr>
        <w:t xml:space="preserve">Федеральным законом </w:t>
      </w:r>
      <w:r w:rsidR="009058C9">
        <w:rPr>
          <w:rFonts w:ascii="PT Astra Serif" w:hAnsi="PT Astra Serif" w:cs="Times New Roman"/>
          <w:sz w:val="26"/>
          <w:szCs w:val="26"/>
        </w:rPr>
        <w:br/>
      </w:r>
      <w:r w:rsidR="00BA0F2A" w:rsidRPr="00C93E3A">
        <w:rPr>
          <w:rFonts w:ascii="PT Astra Serif" w:hAnsi="PT Astra Serif" w:cs="Times New Roman"/>
          <w:sz w:val="26"/>
          <w:szCs w:val="26"/>
        </w:rPr>
        <w:t>«О бесплатной юридической помощи в Российской</w:t>
      </w:r>
      <w:r w:rsidR="00887A1F" w:rsidRPr="00C93E3A">
        <w:rPr>
          <w:rFonts w:ascii="PT Astra Serif" w:hAnsi="PT Astra Serif" w:cs="Times New Roman"/>
          <w:sz w:val="26"/>
          <w:szCs w:val="26"/>
        </w:rPr>
        <w:t xml:space="preserve"> Ф</w:t>
      </w:r>
      <w:r>
        <w:rPr>
          <w:rFonts w:ascii="PT Astra Serif" w:hAnsi="PT Astra Serif" w:cs="Times New Roman"/>
          <w:sz w:val="26"/>
          <w:szCs w:val="26"/>
        </w:rPr>
        <w:t>едерации».</w:t>
      </w:r>
    </w:p>
    <w:p w:rsidR="00C93E3A" w:rsidRDefault="00C93E3A" w:rsidP="00454A7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Чаще всего речь идет о </w:t>
      </w:r>
      <w:r w:rsidR="001C6693">
        <w:rPr>
          <w:rFonts w:ascii="PT Astra Serif" w:hAnsi="PT Astra Serif" w:cs="Times New Roman"/>
          <w:sz w:val="26"/>
          <w:szCs w:val="26"/>
        </w:rPr>
        <w:t xml:space="preserve">командировочных расходах, </w:t>
      </w:r>
      <w:r w:rsidR="005A2031">
        <w:rPr>
          <w:rFonts w:ascii="PT Astra Serif" w:hAnsi="PT Astra Serif" w:cs="Times New Roman"/>
          <w:sz w:val="26"/>
          <w:szCs w:val="26"/>
        </w:rPr>
        <w:t xml:space="preserve">материально-технических, </w:t>
      </w:r>
      <w:r w:rsidR="001C6693">
        <w:rPr>
          <w:rFonts w:ascii="PT Astra Serif" w:hAnsi="PT Astra Serif" w:cs="Times New Roman"/>
          <w:sz w:val="26"/>
          <w:szCs w:val="26"/>
        </w:rPr>
        <w:t>почтовых, расходов на связь, об уплате за доверителя государственной пошлины, расходах на экспертов, специалистов, переводчиков и т.д. В соглашении необходимо указать срок возмещени</w:t>
      </w:r>
      <w:r w:rsidR="001958B4">
        <w:rPr>
          <w:rFonts w:ascii="PT Astra Serif" w:hAnsi="PT Astra Serif" w:cs="Times New Roman"/>
          <w:sz w:val="26"/>
          <w:szCs w:val="26"/>
        </w:rPr>
        <w:t>я</w:t>
      </w:r>
      <w:r w:rsidR="001C6693">
        <w:rPr>
          <w:rFonts w:ascii="PT Astra Serif" w:hAnsi="PT Astra Serif" w:cs="Times New Roman"/>
          <w:sz w:val="26"/>
          <w:szCs w:val="26"/>
        </w:rPr>
        <w:t xml:space="preserve"> расходов адвокату.</w:t>
      </w:r>
    </w:p>
    <w:p w:rsidR="00F225D9" w:rsidRDefault="001C6693" w:rsidP="00454A7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9058C9">
        <w:rPr>
          <w:rFonts w:ascii="PT Astra Serif" w:hAnsi="PT Astra Serif" w:cs="Times New Roman"/>
          <w:sz w:val="26"/>
          <w:szCs w:val="26"/>
        </w:rPr>
        <w:t xml:space="preserve">- </w:t>
      </w:r>
      <w:r w:rsidR="00BA0F2A" w:rsidRPr="009058C9">
        <w:rPr>
          <w:rFonts w:ascii="PT Astra Serif" w:hAnsi="PT Astra Serif" w:cs="Times New Roman"/>
          <w:sz w:val="26"/>
          <w:szCs w:val="26"/>
        </w:rPr>
        <w:t>размер и характер ответственности</w:t>
      </w:r>
      <w:r w:rsidR="00BA0F2A" w:rsidRPr="001C6693">
        <w:rPr>
          <w:rFonts w:ascii="PT Astra Serif" w:hAnsi="PT Astra Serif" w:cs="Times New Roman"/>
          <w:sz w:val="26"/>
          <w:szCs w:val="26"/>
        </w:rPr>
        <w:t xml:space="preserve"> адвоката (адвокатов),</w:t>
      </w:r>
      <w:r w:rsidR="004D04D3">
        <w:rPr>
          <w:rFonts w:ascii="PT Astra Serif" w:hAnsi="PT Astra Serif" w:cs="Times New Roman"/>
          <w:sz w:val="26"/>
          <w:szCs w:val="26"/>
        </w:rPr>
        <w:t xml:space="preserve"> </w:t>
      </w:r>
      <w:r w:rsidR="00BA0F2A" w:rsidRPr="001C6693">
        <w:rPr>
          <w:rFonts w:ascii="PT Astra Serif" w:hAnsi="PT Astra Serif" w:cs="Times New Roman"/>
          <w:sz w:val="26"/>
          <w:szCs w:val="26"/>
        </w:rPr>
        <w:t>принявшего (принявших) исполнение поручения.</w:t>
      </w:r>
      <w:proofErr w:type="gramEnd"/>
    </w:p>
    <w:p w:rsidR="00D60FD6" w:rsidRDefault="004D04D3" w:rsidP="00454A7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Соглашение является гражданско-правовым договором, ненадлежащее исполнение или неисполнение адвокатом своих обязанностей по соглашению может повлечь за собой привлечение адвоката к гражданско-правовой ответственности, согласно нормам Гражданского кодекса Российской Федерации.</w:t>
      </w:r>
    </w:p>
    <w:p w:rsidR="009058C9" w:rsidRPr="009058C9" w:rsidRDefault="009058C9" w:rsidP="009058C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1F9">
        <w:rPr>
          <w:rFonts w:ascii="PT Astra Serif" w:hAnsi="PT Astra Serif" w:cs="Times New Roman"/>
          <w:sz w:val="26"/>
          <w:szCs w:val="26"/>
        </w:rPr>
        <w:t xml:space="preserve">После исполнения поручения, если это предусмотрено соглашением или по требованию доверителя, составляется отчет об оказанной юридической помощи. </w:t>
      </w:r>
    </w:p>
    <w:p w:rsidR="006322F1" w:rsidRDefault="006322F1" w:rsidP="00454A7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</w:t>
      </w:r>
      <w:r w:rsidR="00D60FD6" w:rsidRPr="00D60FD6">
        <w:rPr>
          <w:rFonts w:ascii="PT Astra Serif" w:hAnsi="PT Astra Serif" w:cs="Times New Roman"/>
          <w:sz w:val="26"/>
          <w:szCs w:val="26"/>
        </w:rPr>
        <w:t xml:space="preserve">оглашение может быть в любой момент расторгнуто </w:t>
      </w:r>
      <w:r w:rsidR="00D60FD6" w:rsidRPr="00D60FD6">
        <w:rPr>
          <w:rFonts w:ascii="PT Astra Serif" w:hAnsi="PT Astra Serif" w:cs="Times New Roman"/>
          <w:sz w:val="26"/>
          <w:szCs w:val="26"/>
        </w:rPr>
        <w:br/>
        <w:t xml:space="preserve">по инициативе любой из сторон (согласно статьям 782, 977 </w:t>
      </w:r>
      <w:r w:rsidR="001A2F4B">
        <w:rPr>
          <w:rFonts w:ascii="PT Astra Serif" w:hAnsi="PT Astra Serif" w:cs="Times New Roman"/>
          <w:sz w:val="26"/>
          <w:szCs w:val="26"/>
        </w:rPr>
        <w:t>Гражданского кодекса Российской Федерации</w:t>
      </w:r>
      <w:r w:rsidR="00D60FD6" w:rsidRPr="00D60FD6">
        <w:rPr>
          <w:rFonts w:ascii="PT Astra Serif" w:hAnsi="PT Astra Serif" w:cs="Times New Roman"/>
          <w:sz w:val="26"/>
          <w:szCs w:val="26"/>
        </w:rPr>
        <w:t>)</w:t>
      </w:r>
      <w:r w:rsidR="00241F29">
        <w:rPr>
          <w:rFonts w:ascii="PT Astra Serif" w:hAnsi="PT Astra Serif" w:cs="Times New Roman"/>
          <w:sz w:val="26"/>
          <w:szCs w:val="26"/>
        </w:rPr>
        <w:t>.</w:t>
      </w:r>
      <w:r w:rsidR="00D60FD6" w:rsidRPr="00D60FD6">
        <w:rPr>
          <w:rFonts w:ascii="PT Astra Serif" w:hAnsi="PT Astra Serif" w:cs="Times New Roman"/>
          <w:sz w:val="26"/>
          <w:szCs w:val="26"/>
        </w:rPr>
        <w:t xml:space="preserve"> </w:t>
      </w:r>
    </w:p>
    <w:p w:rsidR="006322F1" w:rsidRPr="006322F1" w:rsidRDefault="006322F1" w:rsidP="006322F1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322F1">
        <w:rPr>
          <w:rFonts w:ascii="PT Astra Serif" w:hAnsi="PT Astra Serif" w:cs="Times New Roman"/>
          <w:sz w:val="26"/>
          <w:szCs w:val="26"/>
        </w:rPr>
        <w:t xml:space="preserve">Так, Комиссия по этике и стандартам Федеральной палаты адвокатов решила, </w:t>
      </w:r>
      <w:r w:rsidRPr="006322F1">
        <w:rPr>
          <w:rFonts w:ascii="PT Astra Serif" w:hAnsi="PT Astra Serif" w:cs="Times New Roman"/>
          <w:iCs/>
          <w:sz w:val="26"/>
          <w:szCs w:val="26"/>
        </w:rPr>
        <w:t>что очевидное и намеренное неисполнение доверителем добровольно принятых на себя обязанностей по соглашению с адвокатом может являться основанием одностороннего отказа от исполнения соглашения об оказании юридической помощи.</w:t>
      </w:r>
    </w:p>
    <w:p w:rsidR="00D60FD6" w:rsidRPr="00D60FD6" w:rsidRDefault="00D60FD6" w:rsidP="00454A7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D60FD6">
        <w:rPr>
          <w:rFonts w:ascii="PT Astra Serif" w:hAnsi="PT Astra Serif" w:cs="Times New Roman"/>
          <w:sz w:val="26"/>
          <w:szCs w:val="26"/>
        </w:rPr>
        <w:t xml:space="preserve">Однако согласно статье 6 Закона законодатель ограничил право адвоката </w:t>
      </w:r>
      <w:r w:rsidRPr="00D60FD6">
        <w:rPr>
          <w:rFonts w:ascii="PT Astra Serif" w:hAnsi="PT Astra Serif" w:cs="Times New Roman"/>
          <w:sz w:val="26"/>
          <w:szCs w:val="26"/>
        </w:rPr>
        <w:br/>
        <w:t xml:space="preserve">на односторонний отказ от соглашения об оказании юридической помощи, предусмотрев, что адвокат не вправе отказаться от принятой на себя защиты. </w:t>
      </w:r>
      <w:proofErr w:type="gramStart"/>
      <w:r w:rsidRPr="00D60FD6">
        <w:rPr>
          <w:rFonts w:ascii="PT Astra Serif" w:hAnsi="PT Astra Serif" w:cs="Times New Roman"/>
          <w:sz w:val="26"/>
          <w:szCs w:val="26"/>
        </w:rPr>
        <w:t xml:space="preserve">Указанное положение было конкретизировано в статье 13 Кодекса профессиональной этики адвоката, принятого Первым Всероссийским съездом адвокатов 31.01.2003 (далее по тексту – Кодекс), согласно которой адвокат, принявший в порядке назначения или по соглашению поручение </w:t>
      </w:r>
      <w:r w:rsidRPr="00D60FD6">
        <w:rPr>
          <w:rFonts w:ascii="PT Astra Serif" w:hAnsi="PT Astra Serif" w:cs="Times New Roman"/>
          <w:sz w:val="26"/>
          <w:szCs w:val="26"/>
        </w:rPr>
        <w:br/>
        <w:t>на осуществление защиты по уголовному делу, не вправе отказаться от защиты, кроме случаев, указанных в законе, и должен выполнять обязанности защитника.</w:t>
      </w:r>
      <w:proofErr w:type="gramEnd"/>
      <w:r w:rsidRPr="00D60FD6">
        <w:rPr>
          <w:rFonts w:ascii="PT Astra Serif" w:hAnsi="PT Astra Serif" w:cs="Times New Roman"/>
          <w:sz w:val="26"/>
          <w:szCs w:val="26"/>
        </w:rPr>
        <w:t xml:space="preserve"> </w:t>
      </w:r>
      <w:r w:rsidRPr="00D60FD6">
        <w:rPr>
          <w:rFonts w:ascii="PT Astra Serif" w:hAnsi="PT Astra Serif" w:cs="Times New Roman"/>
          <w:sz w:val="26"/>
          <w:szCs w:val="26"/>
        </w:rPr>
        <w:lastRenderedPageBreak/>
        <w:t xml:space="preserve">Таким образом, прекращение действия соглашения между адвокатом </w:t>
      </w:r>
      <w:r w:rsidRPr="00D60FD6">
        <w:rPr>
          <w:rFonts w:ascii="PT Astra Serif" w:hAnsi="PT Astra Serif" w:cs="Times New Roman"/>
          <w:sz w:val="26"/>
          <w:szCs w:val="26"/>
        </w:rPr>
        <w:br/>
        <w:t xml:space="preserve">и доверителем по уголовному делу возможно по взаимному соглашению сторон </w:t>
      </w:r>
      <w:r w:rsidRPr="00D60FD6">
        <w:rPr>
          <w:rFonts w:ascii="PT Astra Serif" w:hAnsi="PT Astra Serif" w:cs="Times New Roman"/>
          <w:sz w:val="26"/>
          <w:szCs w:val="26"/>
        </w:rPr>
        <w:br/>
        <w:t xml:space="preserve">и по инициативе доверителя; при этом доверитель может отказаться от такого соглашения в любой момент производства по уголовному делу, поскольку соответствующее право ему предоставлено </w:t>
      </w:r>
      <w:r w:rsidR="001A2F4B">
        <w:rPr>
          <w:rFonts w:ascii="PT Astra Serif" w:hAnsi="PT Astra Serif" w:cs="Times New Roman"/>
          <w:sz w:val="26"/>
          <w:szCs w:val="26"/>
        </w:rPr>
        <w:t xml:space="preserve">Гражданским кодексом Российской Федерации и </w:t>
      </w:r>
      <w:r w:rsidRPr="00D60FD6">
        <w:rPr>
          <w:rFonts w:ascii="PT Astra Serif" w:hAnsi="PT Astra Serif" w:cs="Times New Roman"/>
          <w:sz w:val="26"/>
          <w:szCs w:val="26"/>
        </w:rPr>
        <w:t>Законом.</w:t>
      </w:r>
    </w:p>
    <w:p w:rsidR="00C21045" w:rsidRDefault="001A2F4B" w:rsidP="00454A7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Исходя из вышеизложенного, можно сделать вывод, что з</w:t>
      </w:r>
      <w:r w:rsidRPr="00BB79B1">
        <w:rPr>
          <w:rFonts w:ascii="PT Astra Serif" w:hAnsi="PT Astra Serif" w:cs="Times New Roman"/>
          <w:sz w:val="26"/>
          <w:szCs w:val="26"/>
        </w:rPr>
        <w:t>аключение соглашения в уст</w:t>
      </w:r>
      <w:r>
        <w:rPr>
          <w:rFonts w:ascii="PT Astra Serif" w:hAnsi="PT Astra Serif" w:cs="Times New Roman"/>
          <w:sz w:val="26"/>
          <w:szCs w:val="26"/>
        </w:rPr>
        <w:t>ной форме является недопустимым и н</w:t>
      </w:r>
      <w:r w:rsidR="00034AC1" w:rsidRPr="00E4654C">
        <w:rPr>
          <w:rFonts w:ascii="PT Astra Serif" w:hAnsi="PT Astra Serif" w:cs="Times New Roman"/>
          <w:sz w:val="26"/>
          <w:szCs w:val="26"/>
        </w:rPr>
        <w:t xml:space="preserve">есоблюдение письменной формы соглашения об оказании юридической помощи является грубым нарушением Закона и Кодекса, </w:t>
      </w:r>
      <w:r w:rsidR="009655F0" w:rsidRPr="00E4654C">
        <w:rPr>
          <w:rFonts w:ascii="PT Astra Serif" w:hAnsi="PT Astra Serif" w:cs="Times New Roman"/>
          <w:sz w:val="26"/>
          <w:szCs w:val="26"/>
        </w:rPr>
        <w:t xml:space="preserve">свидетельствует о ненадлежащем исполнении адвокатом своих обязанностей перед доверителем и, как показывает дисциплинарная практика, </w:t>
      </w:r>
      <w:r w:rsidR="00034AC1" w:rsidRPr="00E4654C">
        <w:rPr>
          <w:rFonts w:ascii="PT Astra Serif" w:hAnsi="PT Astra Serif" w:cs="Times New Roman"/>
          <w:sz w:val="26"/>
          <w:szCs w:val="26"/>
        </w:rPr>
        <w:t xml:space="preserve">влечет за собой дисциплинарную ответственность </w:t>
      </w:r>
      <w:r w:rsidR="009655F0" w:rsidRPr="00E4654C">
        <w:rPr>
          <w:rFonts w:ascii="PT Astra Serif" w:hAnsi="PT Astra Serif" w:cs="Times New Roman"/>
          <w:sz w:val="26"/>
          <w:szCs w:val="26"/>
        </w:rPr>
        <w:t>адвоката.</w:t>
      </w:r>
      <w:r w:rsidR="00C80665">
        <w:rPr>
          <w:rFonts w:ascii="PT Astra Serif" w:hAnsi="PT Astra Serif" w:cs="Times New Roman"/>
          <w:sz w:val="26"/>
          <w:szCs w:val="26"/>
        </w:rPr>
        <w:t xml:space="preserve"> </w:t>
      </w:r>
    </w:p>
    <w:sectPr w:rsidR="00C21045" w:rsidSect="00034AC1">
      <w:pgSz w:w="11905" w:h="16838"/>
      <w:pgMar w:top="1418" w:right="1418" w:bottom="1701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03D5"/>
    <w:multiLevelType w:val="hybridMultilevel"/>
    <w:tmpl w:val="5CBCF1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F921213"/>
    <w:multiLevelType w:val="hybridMultilevel"/>
    <w:tmpl w:val="1028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44BAB"/>
    <w:multiLevelType w:val="hybridMultilevel"/>
    <w:tmpl w:val="67744C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2F45CAA"/>
    <w:multiLevelType w:val="hybridMultilevel"/>
    <w:tmpl w:val="61D6E05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8" w:hanging="360"/>
      </w:pPr>
      <w:rPr>
        <w:rFonts w:ascii="Wingdings" w:hAnsi="Wingdings" w:hint="default"/>
      </w:rPr>
    </w:lvl>
  </w:abstractNum>
  <w:abstractNum w:abstractNumId="4">
    <w:nsid w:val="167534B9"/>
    <w:multiLevelType w:val="hybridMultilevel"/>
    <w:tmpl w:val="96EC87F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7915020"/>
    <w:multiLevelType w:val="hybridMultilevel"/>
    <w:tmpl w:val="5B6E0A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F2161E1"/>
    <w:multiLevelType w:val="hybridMultilevel"/>
    <w:tmpl w:val="925EA5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18777AF"/>
    <w:multiLevelType w:val="hybridMultilevel"/>
    <w:tmpl w:val="A21A57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37573D3"/>
    <w:multiLevelType w:val="hybridMultilevel"/>
    <w:tmpl w:val="062871B0"/>
    <w:lvl w:ilvl="0" w:tplc="C7B87744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DBB0A9E"/>
    <w:multiLevelType w:val="hybridMultilevel"/>
    <w:tmpl w:val="08B0B0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DE278CA"/>
    <w:multiLevelType w:val="multilevel"/>
    <w:tmpl w:val="6B7E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4717AB"/>
    <w:multiLevelType w:val="multilevel"/>
    <w:tmpl w:val="77FA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613E46"/>
    <w:multiLevelType w:val="hybridMultilevel"/>
    <w:tmpl w:val="96EC60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3D9230F"/>
    <w:multiLevelType w:val="multilevel"/>
    <w:tmpl w:val="57E4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0C50D4"/>
    <w:multiLevelType w:val="hybridMultilevel"/>
    <w:tmpl w:val="12A8092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62E2523"/>
    <w:multiLevelType w:val="hybridMultilevel"/>
    <w:tmpl w:val="DA2C85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2F54FA1"/>
    <w:multiLevelType w:val="hybridMultilevel"/>
    <w:tmpl w:val="F05CBDD2"/>
    <w:lvl w:ilvl="0" w:tplc="B4DA994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A9005C6"/>
    <w:multiLevelType w:val="hybridMultilevel"/>
    <w:tmpl w:val="6A7EFD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E582E6A"/>
    <w:multiLevelType w:val="multilevel"/>
    <w:tmpl w:val="C266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606284"/>
    <w:multiLevelType w:val="hybridMultilevel"/>
    <w:tmpl w:val="78BEAA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997153B"/>
    <w:multiLevelType w:val="hybridMultilevel"/>
    <w:tmpl w:val="3698C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22621F"/>
    <w:multiLevelType w:val="hybridMultilevel"/>
    <w:tmpl w:val="748ED3C4"/>
    <w:lvl w:ilvl="0" w:tplc="1D7EEA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42C53"/>
    <w:multiLevelType w:val="hybridMultilevel"/>
    <w:tmpl w:val="BA721E4C"/>
    <w:lvl w:ilvl="0" w:tplc="F000E7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C4D5B3C"/>
    <w:multiLevelType w:val="hybridMultilevel"/>
    <w:tmpl w:val="BA721E4C"/>
    <w:lvl w:ilvl="0" w:tplc="F000E7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6"/>
  </w:num>
  <w:num w:numId="5">
    <w:abstractNumId w:val="12"/>
  </w:num>
  <w:num w:numId="6">
    <w:abstractNumId w:val="2"/>
  </w:num>
  <w:num w:numId="7">
    <w:abstractNumId w:val="9"/>
  </w:num>
  <w:num w:numId="8">
    <w:abstractNumId w:val="15"/>
  </w:num>
  <w:num w:numId="9">
    <w:abstractNumId w:val="4"/>
  </w:num>
  <w:num w:numId="10">
    <w:abstractNumId w:val="1"/>
  </w:num>
  <w:num w:numId="11">
    <w:abstractNumId w:val="5"/>
  </w:num>
  <w:num w:numId="12">
    <w:abstractNumId w:val="21"/>
  </w:num>
  <w:num w:numId="13">
    <w:abstractNumId w:val="11"/>
  </w:num>
  <w:num w:numId="14">
    <w:abstractNumId w:val="13"/>
  </w:num>
  <w:num w:numId="15">
    <w:abstractNumId w:val="23"/>
  </w:num>
  <w:num w:numId="16">
    <w:abstractNumId w:val="22"/>
  </w:num>
  <w:num w:numId="17">
    <w:abstractNumId w:val="8"/>
  </w:num>
  <w:num w:numId="18">
    <w:abstractNumId w:val="18"/>
  </w:num>
  <w:num w:numId="19">
    <w:abstractNumId w:val="10"/>
  </w:num>
  <w:num w:numId="20">
    <w:abstractNumId w:val="19"/>
  </w:num>
  <w:num w:numId="21">
    <w:abstractNumId w:val="3"/>
  </w:num>
  <w:num w:numId="22">
    <w:abstractNumId w:val="16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64"/>
    <w:rsid w:val="00006DD0"/>
    <w:rsid w:val="00021880"/>
    <w:rsid w:val="00034405"/>
    <w:rsid w:val="00034AC1"/>
    <w:rsid w:val="00061FF2"/>
    <w:rsid w:val="00072D73"/>
    <w:rsid w:val="00072DE5"/>
    <w:rsid w:val="000818ED"/>
    <w:rsid w:val="000D10CD"/>
    <w:rsid w:val="000D6EBD"/>
    <w:rsid w:val="000D7C41"/>
    <w:rsid w:val="000F2266"/>
    <w:rsid w:val="0011241D"/>
    <w:rsid w:val="001272B7"/>
    <w:rsid w:val="001839D7"/>
    <w:rsid w:val="001958B4"/>
    <w:rsid w:val="001A2F4B"/>
    <w:rsid w:val="001B4034"/>
    <w:rsid w:val="001B7E69"/>
    <w:rsid w:val="001C569F"/>
    <w:rsid w:val="001C6693"/>
    <w:rsid w:val="002271F9"/>
    <w:rsid w:val="00234E50"/>
    <w:rsid w:val="00241F29"/>
    <w:rsid w:val="002431E3"/>
    <w:rsid w:val="002A1033"/>
    <w:rsid w:val="002D4534"/>
    <w:rsid w:val="002E37AC"/>
    <w:rsid w:val="002E62C0"/>
    <w:rsid w:val="002E751D"/>
    <w:rsid w:val="002F1701"/>
    <w:rsid w:val="003306F0"/>
    <w:rsid w:val="003529F7"/>
    <w:rsid w:val="003672F4"/>
    <w:rsid w:val="003C7A14"/>
    <w:rsid w:val="003D3D7B"/>
    <w:rsid w:val="00404E53"/>
    <w:rsid w:val="0040525D"/>
    <w:rsid w:val="00412D2B"/>
    <w:rsid w:val="004153C5"/>
    <w:rsid w:val="00421005"/>
    <w:rsid w:val="00454A70"/>
    <w:rsid w:val="0045785A"/>
    <w:rsid w:val="00467CAA"/>
    <w:rsid w:val="004A4205"/>
    <w:rsid w:val="004B5B15"/>
    <w:rsid w:val="004D04D3"/>
    <w:rsid w:val="00510077"/>
    <w:rsid w:val="0052378A"/>
    <w:rsid w:val="005310D2"/>
    <w:rsid w:val="0058035A"/>
    <w:rsid w:val="005865F4"/>
    <w:rsid w:val="005A2031"/>
    <w:rsid w:val="005C4564"/>
    <w:rsid w:val="00615791"/>
    <w:rsid w:val="0063031B"/>
    <w:rsid w:val="006322F1"/>
    <w:rsid w:val="006769C4"/>
    <w:rsid w:val="006A23C0"/>
    <w:rsid w:val="006A29C0"/>
    <w:rsid w:val="006C2003"/>
    <w:rsid w:val="006C500A"/>
    <w:rsid w:val="006E0686"/>
    <w:rsid w:val="006F10F3"/>
    <w:rsid w:val="006F655C"/>
    <w:rsid w:val="006F684C"/>
    <w:rsid w:val="00703756"/>
    <w:rsid w:val="007044D4"/>
    <w:rsid w:val="00757E13"/>
    <w:rsid w:val="007939B0"/>
    <w:rsid w:val="007D14F1"/>
    <w:rsid w:val="007E62DB"/>
    <w:rsid w:val="00804D94"/>
    <w:rsid w:val="00823164"/>
    <w:rsid w:val="0086641C"/>
    <w:rsid w:val="00887A1F"/>
    <w:rsid w:val="008A56AE"/>
    <w:rsid w:val="008B3F7D"/>
    <w:rsid w:val="008D5896"/>
    <w:rsid w:val="0090401A"/>
    <w:rsid w:val="00904DEB"/>
    <w:rsid w:val="009058C9"/>
    <w:rsid w:val="0092632A"/>
    <w:rsid w:val="0093424C"/>
    <w:rsid w:val="00937A6F"/>
    <w:rsid w:val="00941B2F"/>
    <w:rsid w:val="0094677A"/>
    <w:rsid w:val="0095682F"/>
    <w:rsid w:val="009655F0"/>
    <w:rsid w:val="00976A08"/>
    <w:rsid w:val="0097786F"/>
    <w:rsid w:val="00A173C1"/>
    <w:rsid w:val="00A327F0"/>
    <w:rsid w:val="00A45E37"/>
    <w:rsid w:val="00A53AEB"/>
    <w:rsid w:val="00A82DD2"/>
    <w:rsid w:val="00A82E6C"/>
    <w:rsid w:val="00A95C31"/>
    <w:rsid w:val="00AA19BB"/>
    <w:rsid w:val="00AB7260"/>
    <w:rsid w:val="00AB73CE"/>
    <w:rsid w:val="00AD74F8"/>
    <w:rsid w:val="00B135F2"/>
    <w:rsid w:val="00B17310"/>
    <w:rsid w:val="00B225A4"/>
    <w:rsid w:val="00B37D60"/>
    <w:rsid w:val="00B447F5"/>
    <w:rsid w:val="00B5533A"/>
    <w:rsid w:val="00B56121"/>
    <w:rsid w:val="00B76536"/>
    <w:rsid w:val="00B8731F"/>
    <w:rsid w:val="00BA0F2A"/>
    <w:rsid w:val="00BA5027"/>
    <w:rsid w:val="00BB79B1"/>
    <w:rsid w:val="00BE0F6E"/>
    <w:rsid w:val="00BE6675"/>
    <w:rsid w:val="00C06500"/>
    <w:rsid w:val="00C21045"/>
    <w:rsid w:val="00C34F2F"/>
    <w:rsid w:val="00C53A61"/>
    <w:rsid w:val="00C6441A"/>
    <w:rsid w:val="00C80665"/>
    <w:rsid w:val="00C8318B"/>
    <w:rsid w:val="00C93E3A"/>
    <w:rsid w:val="00CA4FEA"/>
    <w:rsid w:val="00CB18A6"/>
    <w:rsid w:val="00CB2396"/>
    <w:rsid w:val="00CE1509"/>
    <w:rsid w:val="00D03B51"/>
    <w:rsid w:val="00D0614B"/>
    <w:rsid w:val="00D076E9"/>
    <w:rsid w:val="00D60FD6"/>
    <w:rsid w:val="00D62D08"/>
    <w:rsid w:val="00D74D0A"/>
    <w:rsid w:val="00D962E8"/>
    <w:rsid w:val="00DA1EE6"/>
    <w:rsid w:val="00DB11A9"/>
    <w:rsid w:val="00DD66D4"/>
    <w:rsid w:val="00E0103D"/>
    <w:rsid w:val="00E04345"/>
    <w:rsid w:val="00E30430"/>
    <w:rsid w:val="00E40C8A"/>
    <w:rsid w:val="00E4654C"/>
    <w:rsid w:val="00E54F88"/>
    <w:rsid w:val="00E96F91"/>
    <w:rsid w:val="00EA0E56"/>
    <w:rsid w:val="00EB4AD9"/>
    <w:rsid w:val="00EC479E"/>
    <w:rsid w:val="00EF3A59"/>
    <w:rsid w:val="00F0335E"/>
    <w:rsid w:val="00F2111B"/>
    <w:rsid w:val="00F225D9"/>
    <w:rsid w:val="00F373BB"/>
    <w:rsid w:val="00F5127D"/>
    <w:rsid w:val="00F54067"/>
    <w:rsid w:val="00F67656"/>
    <w:rsid w:val="00F73159"/>
    <w:rsid w:val="00F7557F"/>
    <w:rsid w:val="00FA4D2E"/>
    <w:rsid w:val="00FA6857"/>
    <w:rsid w:val="00FB06A5"/>
    <w:rsid w:val="00FC3C40"/>
    <w:rsid w:val="00FD0D89"/>
    <w:rsid w:val="00FE0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94"/>
  </w:style>
  <w:style w:type="paragraph" w:styleId="1">
    <w:name w:val="heading 1"/>
    <w:basedOn w:val="a"/>
    <w:next w:val="a"/>
    <w:link w:val="10"/>
    <w:uiPriority w:val="9"/>
    <w:qFormat/>
    <w:rsid w:val="00EB4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D94"/>
    <w:pPr>
      <w:ind w:left="720"/>
      <w:contextualSpacing/>
    </w:pPr>
  </w:style>
  <w:style w:type="paragraph" w:customStyle="1" w:styleId="a4">
    <w:name w:val="Знак"/>
    <w:basedOn w:val="a"/>
    <w:rsid w:val="00AB726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uiPriority w:val="99"/>
    <w:semiHidden/>
    <w:unhideWhenUsed/>
    <w:rsid w:val="00D9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A685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B4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4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94"/>
  </w:style>
  <w:style w:type="paragraph" w:styleId="1">
    <w:name w:val="heading 1"/>
    <w:basedOn w:val="a"/>
    <w:next w:val="a"/>
    <w:link w:val="10"/>
    <w:uiPriority w:val="9"/>
    <w:qFormat/>
    <w:rsid w:val="00EB4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D94"/>
    <w:pPr>
      <w:ind w:left="720"/>
      <w:contextualSpacing/>
    </w:pPr>
  </w:style>
  <w:style w:type="paragraph" w:customStyle="1" w:styleId="a4">
    <w:name w:val="Знак"/>
    <w:basedOn w:val="a"/>
    <w:rsid w:val="00AB726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uiPriority w:val="99"/>
    <w:semiHidden/>
    <w:unhideWhenUsed/>
    <w:rsid w:val="00D9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A685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B4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4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7925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2E52-F0C2-4B36-A8AD-4B3094503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Кривоногова Ирина Анатольевна</dc:creator>
  <cp:lastModifiedBy>Глушкова Кристина Юрьевна</cp:lastModifiedBy>
  <cp:revision>9</cp:revision>
  <cp:lastPrinted>2024-04-02T04:59:00Z</cp:lastPrinted>
  <dcterms:created xsi:type="dcterms:W3CDTF">2024-04-01T04:03:00Z</dcterms:created>
  <dcterms:modified xsi:type="dcterms:W3CDTF">2024-04-02T09:16:00Z</dcterms:modified>
</cp:coreProperties>
</file>