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733" w:rsidRPr="00AB3733" w:rsidRDefault="00B56C1B" w:rsidP="00AB3733">
      <w:pPr>
        <w:suppressAutoHyphens/>
        <w:spacing w:after="0" w:line="36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Статья </w:t>
      </w:r>
      <w:r w:rsidR="00AB3733" w:rsidRPr="00AB373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AB373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Требования законодательства Российской Федерации к содержанию уставов некоммерческих организаций, осуществляющих образовательную деятельность</w:t>
      </w:r>
      <w:r w:rsidR="00AB3733" w:rsidRPr="00AB373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AB3733" w:rsidRPr="00C8432F" w:rsidRDefault="00B56C1B" w:rsidP="00AB3733">
      <w:pPr>
        <w:suppressAutoHyphens/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r w:rsidR="00AB3733" w:rsidRPr="00C8432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лавный специалист-эксперт отдела по делам некоммерческих организаций </w:t>
      </w:r>
      <w:proofErr w:type="spellStart"/>
      <w:r w:rsidR="00AB3733" w:rsidRPr="00C8432F">
        <w:rPr>
          <w:rFonts w:ascii="PT Astra Serif" w:eastAsia="Times New Roman" w:hAnsi="PT Astra Serif" w:cs="Times New Roman"/>
          <w:sz w:val="28"/>
          <w:szCs w:val="28"/>
          <w:lang w:eastAsia="ru-RU"/>
        </w:rPr>
        <w:t>Землянухина</w:t>
      </w:r>
      <w:proofErr w:type="spellEnd"/>
      <w:r w:rsidR="00AB3733" w:rsidRPr="00C8432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Елизавета Дмитриевна</w:t>
      </w:r>
    </w:p>
    <w:p w:rsidR="00043140" w:rsidRDefault="00043140" w:rsidP="0029438E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066ED" w:rsidRPr="00FF7E81" w:rsidRDefault="00AB75E0" w:rsidP="000066ED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75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Главное управление в соответствии с Положением о Главном управлении (Управлении) Министерства юстиции Российской Федерации по субъекту (субъектам) Российской Федерации, утвержденным приказом Минюста России </w:t>
      </w:r>
      <w:r w:rsidRPr="00FF7E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29.03.2024 № 89, </w:t>
      </w:r>
      <w:r w:rsidR="000066ED" w:rsidRPr="00FF7E81">
        <w:rPr>
          <w:rFonts w:ascii="PT Astra Serif" w:hAnsi="PT Astra Serif"/>
          <w:sz w:val="28"/>
          <w:szCs w:val="28"/>
        </w:rPr>
        <w:t>осуществляет деятельность в сфере государственной регистрации</w:t>
      </w:r>
      <w:r w:rsidR="001359B3" w:rsidRPr="00FF7E81">
        <w:rPr>
          <w:rFonts w:ascii="PT Astra Serif" w:hAnsi="PT Astra Serif"/>
          <w:sz w:val="28"/>
          <w:szCs w:val="28"/>
        </w:rPr>
        <w:t xml:space="preserve"> </w:t>
      </w:r>
      <w:r w:rsidR="001359B3" w:rsidRPr="00FF7E81">
        <w:rPr>
          <w:rFonts w:ascii="PT Astra Serif" w:eastAsia="Times New Roman" w:hAnsi="PT Astra Serif" w:cs="Times New Roman"/>
          <w:sz w:val="28"/>
          <w:szCs w:val="28"/>
          <w:lang w:eastAsia="ru-RU"/>
        </w:rPr>
        <w:t>некоммерческих организаций</w:t>
      </w:r>
      <w:r w:rsidR="000066ED" w:rsidRPr="00FF7E81">
        <w:rPr>
          <w:rFonts w:ascii="PT Astra Serif" w:hAnsi="PT Astra Serif"/>
          <w:sz w:val="28"/>
          <w:szCs w:val="28"/>
        </w:rPr>
        <w:t xml:space="preserve">, в том числе осуществляющих образовательную деятельность, действующих на </w:t>
      </w:r>
      <w:r w:rsidR="001359B3" w:rsidRPr="00FF7E81">
        <w:rPr>
          <w:rFonts w:ascii="PT Astra Serif" w:hAnsi="PT Astra Serif"/>
          <w:sz w:val="28"/>
          <w:szCs w:val="28"/>
        </w:rPr>
        <w:t xml:space="preserve">территории Свердловской области. </w:t>
      </w:r>
    </w:p>
    <w:p w:rsidR="00F04463" w:rsidRDefault="00F04463" w:rsidP="00F04463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359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11 месяцев 2024 года в Главное управление было представлено 105 заявлений от образовательных организаций (6 % от общего числа представленных для регистрации заявлений), из них: при создании организации – 7, в связи с внесением изменений в устав – 29, в связи с внесением изменений в ЕГРЮЛ – 43, в связи с ликвидацией – 12, в связи с </w:t>
      </w:r>
      <w:r w:rsidR="00074FF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реорганизацией - </w:t>
      </w:r>
      <w:r w:rsidRPr="001359B3">
        <w:rPr>
          <w:rFonts w:ascii="PT Astra Serif" w:eastAsia="Times New Roman" w:hAnsi="PT Astra Serif" w:cs="Times New Roman"/>
          <w:sz w:val="28"/>
          <w:szCs w:val="28"/>
          <w:lang w:eastAsia="ru-RU"/>
        </w:rPr>
        <w:t>14. В 84% случаев принято решение о регистра</w:t>
      </w:r>
      <w:r w:rsidR="00F97F20">
        <w:rPr>
          <w:rFonts w:ascii="PT Astra Serif" w:eastAsia="Times New Roman" w:hAnsi="PT Astra Serif" w:cs="Times New Roman"/>
          <w:sz w:val="28"/>
          <w:szCs w:val="28"/>
          <w:lang w:eastAsia="ru-RU"/>
        </w:rPr>
        <w:t>ции, процент отказов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г</w:t>
      </w:r>
      <w:r w:rsidR="00F97F20">
        <w:rPr>
          <w:rFonts w:ascii="PT Astra Serif" w:eastAsia="Times New Roman" w:hAnsi="PT Astra Serif" w:cs="Times New Roman"/>
          <w:sz w:val="28"/>
          <w:szCs w:val="28"/>
          <w:lang w:eastAsia="ru-RU"/>
        </w:rPr>
        <w:t>осударственной регистрации составил</w:t>
      </w:r>
      <w:r w:rsidR="004F2D1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1%</w:t>
      </w:r>
      <w:r w:rsidRPr="001359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074FF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остальных случаях </w:t>
      </w:r>
      <w:r w:rsidRPr="001359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документы возвращены </w:t>
      </w:r>
      <w:r w:rsidR="00074FF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заявителям </w:t>
      </w:r>
      <w:r w:rsidRPr="001359B3">
        <w:rPr>
          <w:rFonts w:ascii="PT Astra Serif" w:eastAsia="Times New Roman" w:hAnsi="PT Astra Serif" w:cs="Times New Roman"/>
          <w:sz w:val="28"/>
          <w:szCs w:val="28"/>
          <w:lang w:eastAsia="ru-RU"/>
        </w:rPr>
        <w:t>для устранения нарушений</w:t>
      </w:r>
      <w:r w:rsidR="00F97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инициативе заявителя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1359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F04463" w:rsidRPr="001359B3" w:rsidRDefault="00F04463" w:rsidP="00F04463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359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Актуальность темы обусловлена выявлением нарушений в документах, представленных для государственной регистрации,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почти у</w:t>
      </w:r>
      <w:r w:rsidRPr="001359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четверти заявителей.  </w:t>
      </w:r>
    </w:p>
    <w:p w:rsidR="00DB6E57" w:rsidRDefault="00F03B66" w:rsidP="006F4278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7E81">
        <w:rPr>
          <w:rFonts w:ascii="PT Astra Serif" w:hAnsi="PT Astra Serif"/>
          <w:sz w:val="28"/>
          <w:szCs w:val="28"/>
        </w:rPr>
        <w:t xml:space="preserve">Федеральный закон от 29.12.2012 № 273-ФЗ «Об образовании в Российской Федерации» (далее - Закон) </w:t>
      </w:r>
      <w:r w:rsidR="00B56C1B">
        <w:rPr>
          <w:rFonts w:ascii="PT Astra Serif" w:hAnsi="PT Astra Serif"/>
          <w:sz w:val="28"/>
          <w:szCs w:val="28"/>
        </w:rPr>
        <w:t>регулирует</w:t>
      </w:r>
      <w:r w:rsidR="00DB6E57" w:rsidRPr="00FF7E81">
        <w:rPr>
          <w:rFonts w:ascii="PT Astra Serif" w:hAnsi="PT Astra Serif"/>
          <w:sz w:val="28"/>
          <w:szCs w:val="28"/>
        </w:rPr>
        <w:t xml:space="preserve"> </w:t>
      </w:r>
      <w:r w:rsidR="00B56C1B">
        <w:rPr>
          <w:rFonts w:ascii="PT Astra Serif" w:hAnsi="PT Astra Serif"/>
          <w:sz w:val="28"/>
          <w:szCs w:val="28"/>
        </w:rPr>
        <w:t>отношения в сфере образования,</w:t>
      </w:r>
      <w:r w:rsidR="00DB6E57" w:rsidRPr="00FF7E81">
        <w:rPr>
          <w:rFonts w:ascii="PT Astra Serif" w:hAnsi="PT Astra Serif"/>
          <w:sz w:val="28"/>
          <w:szCs w:val="28"/>
        </w:rPr>
        <w:t xml:space="preserve"> определяет правовое положение участников отношений в сфере образования.</w:t>
      </w:r>
    </w:p>
    <w:p w:rsidR="006F4278" w:rsidRDefault="006F4278" w:rsidP="006F427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427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Для образовательных организаций образовательная деятельность является основным видом деятельности в соответствии с учредительными документами и осуществляется на основании лицензии</w:t>
      </w:r>
      <w:r w:rsidR="00DB6E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(п. 18 ч. 1 ст. 2 Закона)</w:t>
      </w:r>
      <w:r w:rsidRPr="006F4278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 этом образовательные организации образуются исключительно в организационно-правовых формах некоммерческих организаций.</w:t>
      </w:r>
    </w:p>
    <w:p w:rsidR="00DD2900" w:rsidRDefault="004B5EFA" w:rsidP="0005241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5EFA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Образовательные организации подразделяются на типы в соответствии с образовательными программами, реализация которых является основной целью их деятельности</w:t>
      </w:r>
      <w:r w:rsidR="00FF7E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(ст. 23 Закона)</w:t>
      </w:r>
      <w:r w:rsidRPr="004B5EF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D0299A" w:rsidRPr="00D0299A">
        <w:t xml:space="preserve"> </w:t>
      </w:r>
      <w:r w:rsidR="00D0299A" w:rsidRPr="00D029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Тип образовательной организации </w:t>
      </w:r>
      <w:r w:rsidR="00DD2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="00DD2900" w:rsidRPr="00DD2900">
        <w:rPr>
          <w:rFonts w:ascii="PT Astra Serif" w:eastAsia="Times New Roman" w:hAnsi="PT Astra Serif" w:cs="Times New Roman"/>
          <w:sz w:val="28"/>
          <w:szCs w:val="28"/>
          <w:lang w:eastAsia="ru-RU"/>
        </w:rPr>
        <w:t>ее организационно-правов</w:t>
      </w:r>
      <w:r w:rsidR="00DD2900"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="00DD2900" w:rsidRPr="00DD2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форм</w:t>
      </w:r>
      <w:r w:rsidR="00DD2900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DD2900" w:rsidRPr="00DD2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0299A" w:rsidRPr="00D0299A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указыва</w:t>
      </w:r>
      <w:r w:rsidR="00DD2900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D0299A" w:rsidRPr="00D029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тся </w:t>
      </w:r>
      <w:r w:rsidR="00DD2900">
        <w:rPr>
          <w:rFonts w:ascii="PT Astra Serif" w:eastAsia="Times New Roman" w:hAnsi="PT Astra Serif" w:cs="Times New Roman"/>
          <w:sz w:val="28"/>
          <w:szCs w:val="28"/>
          <w:lang w:eastAsia="ru-RU"/>
        </w:rPr>
        <w:t>в н</w:t>
      </w:r>
      <w:r w:rsidR="00DD2900" w:rsidRPr="00DD2900">
        <w:rPr>
          <w:rFonts w:ascii="PT Astra Serif" w:eastAsia="Times New Roman" w:hAnsi="PT Astra Serif" w:cs="Times New Roman"/>
          <w:sz w:val="28"/>
          <w:szCs w:val="28"/>
          <w:lang w:eastAsia="ru-RU"/>
        </w:rPr>
        <w:t>аименовани</w:t>
      </w:r>
      <w:r w:rsidR="00DD2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="00DD2900" w:rsidRPr="00DD2900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образовательной организации</w:t>
      </w:r>
      <w:r w:rsidR="00DD2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(ч. 5 ст. 23 Закона). </w:t>
      </w:r>
      <w:r w:rsidR="00DD2900" w:rsidRPr="00DD2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052416" w:rsidRPr="00D67511" w:rsidRDefault="00052416" w:rsidP="0005241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CD596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ведомственном</w:t>
      </w:r>
      <w:r w:rsidRPr="000524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реестр</w:t>
      </w:r>
      <w:r w:rsidR="00CD596B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bookmarkStart w:id="0" w:name="_GoBack"/>
      <w:bookmarkEnd w:id="0"/>
      <w:r w:rsidRPr="000524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зарегистрированных некоммерческих организаций Свердловской области </w:t>
      </w:r>
      <w:r w:rsidR="00B56C1B">
        <w:rPr>
          <w:rFonts w:ascii="PT Astra Serif" w:eastAsia="Times New Roman" w:hAnsi="PT Astra Serif" w:cs="Times New Roman"/>
          <w:sz w:val="28"/>
          <w:szCs w:val="28"/>
          <w:lang w:eastAsia="ru-RU"/>
        </w:rPr>
        <w:t>содержатся сведения в отношении</w:t>
      </w:r>
      <w:r w:rsidRPr="00D67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56C1B">
        <w:rPr>
          <w:rFonts w:ascii="PT Astra Serif" w:eastAsia="Times New Roman" w:hAnsi="PT Astra Serif" w:cs="Times New Roman"/>
          <w:sz w:val="28"/>
          <w:szCs w:val="28"/>
          <w:lang w:eastAsia="ru-RU"/>
        </w:rPr>
        <w:t>24 дошкольных образовательных организаций</w:t>
      </w:r>
      <w:r w:rsidR="004B5E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129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14 </w:t>
      </w:r>
      <w:r w:rsidR="004B5EFA" w:rsidRPr="004B5EFA">
        <w:rPr>
          <w:rFonts w:ascii="PT Astra Serif" w:eastAsia="Times New Roman" w:hAnsi="PT Astra Serif" w:cs="Times New Roman"/>
          <w:sz w:val="28"/>
          <w:szCs w:val="28"/>
          <w:lang w:eastAsia="ru-RU"/>
        </w:rPr>
        <w:t>общеобразовательн</w:t>
      </w:r>
      <w:r w:rsidR="00F129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="004B5EFA" w:rsidRPr="004B5EFA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</w:t>
      </w:r>
      <w:r w:rsidR="00F129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й, 46 </w:t>
      </w:r>
      <w:r w:rsidR="004B5EFA" w:rsidRPr="004B5EFA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профессиональн</w:t>
      </w:r>
      <w:r w:rsidR="00F12906">
        <w:rPr>
          <w:rFonts w:ascii="PT Astra Serif" w:eastAsia="Times New Roman" w:hAnsi="PT Astra Serif" w:cs="Times New Roman"/>
          <w:sz w:val="28"/>
          <w:szCs w:val="28"/>
          <w:lang w:eastAsia="ru-RU"/>
        </w:rPr>
        <w:t>ых образовательных организаций, 14 о</w:t>
      </w:r>
      <w:r w:rsidR="004B5EFA" w:rsidRPr="004B5EFA">
        <w:rPr>
          <w:rFonts w:ascii="PT Astra Serif" w:eastAsia="Times New Roman" w:hAnsi="PT Astra Serif" w:cs="Times New Roman"/>
          <w:sz w:val="28"/>
          <w:szCs w:val="28"/>
          <w:lang w:eastAsia="ru-RU"/>
        </w:rPr>
        <w:t>бразовательн</w:t>
      </w:r>
      <w:r w:rsidR="00F12906">
        <w:rPr>
          <w:rFonts w:ascii="PT Astra Serif" w:eastAsia="Times New Roman" w:hAnsi="PT Astra Serif" w:cs="Times New Roman"/>
          <w:sz w:val="28"/>
          <w:szCs w:val="28"/>
          <w:lang w:eastAsia="ru-RU"/>
        </w:rPr>
        <w:t>ых</w:t>
      </w:r>
      <w:r w:rsidR="004B5EFA" w:rsidRPr="004B5E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организаци</w:t>
      </w:r>
      <w:r w:rsidR="00F12906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="004B5EFA" w:rsidRPr="004B5E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высшего образования</w:t>
      </w:r>
      <w:r w:rsidR="00F129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60 </w:t>
      </w:r>
      <w:r w:rsidR="004B5EFA" w:rsidRPr="004B5EFA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</w:t>
      </w:r>
      <w:r w:rsidR="00F12906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="004B5EFA" w:rsidRPr="004B5E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дополнительного образования</w:t>
      </w:r>
      <w:r w:rsidR="00F129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249 </w:t>
      </w:r>
      <w:r w:rsidR="004B5EFA" w:rsidRPr="004B5EFA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</w:t>
      </w:r>
      <w:r w:rsidR="00F12906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="004B5EFA" w:rsidRPr="004B5E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дополнительного профессионального образования</w:t>
      </w:r>
      <w:r w:rsidR="00F129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62776D" w:rsidRDefault="0062776D" w:rsidP="005B59E7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277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Образовательная организация действует на основании устава, утвержденного </w:t>
      </w:r>
      <w:r w:rsidR="00F641C4">
        <w:rPr>
          <w:rFonts w:ascii="PT Astra Serif" w:eastAsia="Times New Roman" w:hAnsi="PT Astra Serif" w:cs="Times New Roman"/>
          <w:sz w:val="28"/>
          <w:szCs w:val="28"/>
          <w:lang w:eastAsia="ru-RU"/>
        </w:rPr>
        <w:t>ее учредителем (учредителями)</w:t>
      </w:r>
      <w:r w:rsidR="002852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r w:rsidR="00F641C4" w:rsidRPr="00F641C4">
        <w:rPr>
          <w:rFonts w:ascii="PT Astra Serif" w:eastAsia="Times New Roman" w:hAnsi="PT Astra Serif" w:cs="Times New Roman"/>
          <w:sz w:val="28"/>
          <w:szCs w:val="28"/>
          <w:lang w:eastAsia="ru-RU"/>
        </w:rPr>
        <w:t>п. 1 ст. 52 Г</w:t>
      </w:r>
      <w:r w:rsidR="00F641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ражданского кодекса Российской Федерации, </w:t>
      </w:r>
      <w:r w:rsidR="005B59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п. 1 ст. 14 </w:t>
      </w:r>
      <w:r w:rsidR="005B59E7" w:rsidRPr="005B59E7">
        <w:rPr>
          <w:rFonts w:ascii="PT Astra Serif" w:eastAsia="Times New Roman" w:hAnsi="PT Astra Serif" w:cs="Times New Roman"/>
          <w:sz w:val="28"/>
          <w:szCs w:val="28"/>
          <w:lang w:eastAsia="ru-RU"/>
        </w:rPr>
        <w:t>Фед</w:t>
      </w:r>
      <w:r w:rsidR="005B59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ерального закона от 12.01.1996 </w:t>
      </w:r>
      <w:r w:rsidR="005B59E7" w:rsidRPr="005B59E7">
        <w:rPr>
          <w:rFonts w:ascii="PT Astra Serif" w:eastAsia="Times New Roman" w:hAnsi="PT Astra Serif" w:cs="Times New Roman"/>
          <w:sz w:val="28"/>
          <w:szCs w:val="28"/>
          <w:lang w:eastAsia="ru-RU"/>
        </w:rPr>
        <w:t>№ 7-ФЗ «О некоммерческих организациях»</w:t>
      </w:r>
      <w:r w:rsidR="005B59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285292">
        <w:rPr>
          <w:rFonts w:ascii="PT Astra Serif" w:eastAsia="Times New Roman" w:hAnsi="PT Astra Serif" w:cs="Times New Roman"/>
          <w:sz w:val="28"/>
          <w:szCs w:val="28"/>
          <w:lang w:eastAsia="ru-RU"/>
        </w:rPr>
        <w:t>ч. 1 ст. 25 Закона)</w:t>
      </w:r>
      <w:r w:rsidRPr="0062776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6A59E8" w:rsidRPr="006A59E8" w:rsidRDefault="00052E3C" w:rsidP="0062776D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уставе образовательной организации </w:t>
      </w:r>
      <w:r w:rsidR="00FE6606" w:rsidRPr="00FE6606">
        <w:rPr>
          <w:rFonts w:ascii="PT Astra Serif" w:eastAsia="Times New Roman" w:hAnsi="PT Astra Serif" w:cs="Times New Roman"/>
          <w:sz w:val="28"/>
          <w:szCs w:val="28"/>
          <w:lang w:eastAsia="ru-RU"/>
        </w:rPr>
        <w:t>наряду с информацией, предусмотренной законод</w:t>
      </w:r>
      <w:r w:rsidR="00FE6606">
        <w:rPr>
          <w:rFonts w:ascii="PT Astra Serif" w:eastAsia="Times New Roman" w:hAnsi="PT Astra Serif" w:cs="Times New Roman"/>
          <w:sz w:val="28"/>
          <w:szCs w:val="28"/>
          <w:lang w:eastAsia="ru-RU"/>
        </w:rPr>
        <w:t>ательством Российской Федерации</w:t>
      </w: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6A59E8"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должны содержаться </w:t>
      </w:r>
      <w:r w:rsidR="0062776D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следующие сведения:</w:t>
      </w:r>
    </w:p>
    <w:p w:rsidR="006A59E8" w:rsidRP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тип образовательной организации; </w:t>
      </w:r>
    </w:p>
    <w:p w:rsidR="006A59E8" w:rsidRP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учредитель или учредители образовательной организации; </w:t>
      </w:r>
    </w:p>
    <w:p w:rsidR="00C14876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виды реализуемых образовательных программ с указанием уровня образования и (или) направленности; </w:t>
      </w:r>
    </w:p>
    <w:p w:rsidR="006A59E8" w:rsidRP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структура и компетенция органов управления образовательной организацией, порядок их формирования и сроки полномочий</w:t>
      </w:r>
      <w:r w:rsidR="006277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r w:rsidR="002852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ч. 2 </w:t>
      </w:r>
      <w:r w:rsidR="0062776D">
        <w:rPr>
          <w:rFonts w:ascii="PT Astra Serif" w:eastAsia="Times New Roman" w:hAnsi="PT Astra Serif" w:cs="Times New Roman"/>
          <w:sz w:val="28"/>
          <w:szCs w:val="28"/>
          <w:lang w:eastAsia="ru-RU"/>
        </w:rPr>
        <w:t>ст. 25 Закона)</w:t>
      </w: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6A59E8" w:rsidRPr="006A59E8" w:rsidRDefault="00285292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Э</w:t>
      </w:r>
      <w:r w:rsidR="006A59E8"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 дополнительные требования к уставам образовательных организаций, специальные по отношению к законодательству о некоммерческих организациях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5B59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п. 3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ст. 14 </w:t>
      </w:r>
      <w:r w:rsidRPr="00052E3C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ого </w:t>
      </w:r>
      <w:r w:rsidRPr="00052E3C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052E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12.01.1996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№ 7-ФЗ «</w:t>
      </w:r>
      <w:r w:rsidRPr="00052E3C">
        <w:rPr>
          <w:rFonts w:ascii="PT Astra Serif" w:eastAsia="Times New Roman" w:hAnsi="PT Astra Serif" w:cs="Times New Roman"/>
          <w:sz w:val="28"/>
          <w:szCs w:val="28"/>
          <w:lang w:eastAsia="ru-RU"/>
        </w:rPr>
        <w:t>О некоммерческих организациях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FE66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). </w:t>
      </w:r>
    </w:p>
    <w:p w:rsidR="006A59E8" w:rsidRPr="006A59E8" w:rsidRDefault="006A59E8" w:rsidP="000540F1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Закон </w:t>
      </w:r>
      <w:r w:rsidR="00A64C18"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также </w:t>
      </w: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>содержит иные нормы, которые должны или могут быть отражены в уста</w:t>
      </w:r>
      <w:r w:rsidR="000540F1">
        <w:rPr>
          <w:rFonts w:ascii="PT Astra Serif" w:eastAsia="Times New Roman" w:hAnsi="PT Astra Serif" w:cs="Times New Roman"/>
          <w:sz w:val="28"/>
          <w:szCs w:val="28"/>
          <w:lang w:eastAsia="ru-RU"/>
        </w:rPr>
        <w:t>ве образовательной организации, такие как:</w:t>
      </w:r>
    </w:p>
    <w:p w:rsidR="006A59E8" w:rsidRP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порядок принятия органами управления образовательной организации решений и выступления от имени образовательной организации (ч. 5 ст. 26); </w:t>
      </w:r>
    </w:p>
    <w:p w:rsidR="006A59E8" w:rsidRP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порядок утверждения положений о структурных подразделениях образовательной организации, включая ее филиалы и представительства </w:t>
      </w:r>
      <w:r w:rsidR="002125D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(ч. 4 ст. 27); </w:t>
      </w:r>
    </w:p>
    <w:p w:rsidR="006A59E8" w:rsidRP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право вести научную и (или) творческую деятельность, в случае, если ее намеревается вести не образовательная организация высшего образования (ч. 4 ст. 28); </w:t>
      </w:r>
    </w:p>
    <w:p w:rsidR="006A59E8" w:rsidRP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порядок принятия локальных правовых актов, содержащих нормы, регулирующие образовательные отношения (ч. 1 ст. 30); </w:t>
      </w:r>
    </w:p>
    <w:p w:rsidR="006A59E8" w:rsidRP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специальные названия обучающихся, осваивающих дополнительные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 (ч. 2 ст. 33); </w:t>
      </w:r>
    </w:p>
    <w:p w:rsidR="006A59E8" w:rsidRP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порядок участия обучающихся в управлении образовательной организацией (п. 17 ч. 1 ст. 34); </w:t>
      </w:r>
    </w:p>
    <w:p w:rsidR="006A59E8" w:rsidRP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порядок участия родителей (законных представителей) обучающихся в управлении образовательной организацией (п. 7 ч. 3 ст. 44); </w:t>
      </w:r>
    </w:p>
    <w:p w:rsidR="006A59E8" w:rsidRP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порядок участия педагогических работников в управлении образовательной организацией, в том числе в коллегиальных органах управления (п. 9 ч. 3 ст. 47); </w:t>
      </w:r>
    </w:p>
    <w:p w:rsidR="006A59E8" w:rsidRP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- порядок вхождения научных работников образовательных организаций в состав коллегиальных органов управления образовательной организацией (п. 1 ч. 2 ст. 50); </w:t>
      </w:r>
    </w:p>
    <w:p w:rsidR="006A59E8" w:rsidRP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особенности избрания, назначения на должность и статуса руководителя частной образовательной организации (ч. 10 ст. 51); </w:t>
      </w:r>
    </w:p>
    <w:p w:rsidR="006A59E8" w:rsidRP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порядок избрания президента образовательной организации высшего образования, если такая должность учреждена (ч. 13 ст. 51); </w:t>
      </w:r>
    </w:p>
    <w:p w:rsidR="006A59E8" w:rsidRP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права, обязанности и ответственность работников образовательных организаций, предусмотренных наряду с должностями педагогических работников (ч. 3 ст. 52); </w:t>
      </w:r>
    </w:p>
    <w:p w:rsidR="006A59E8" w:rsidRDefault="006A59E8" w:rsidP="006A59E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59E8">
        <w:rPr>
          <w:rFonts w:ascii="PT Astra Serif" w:eastAsia="Times New Roman" w:hAnsi="PT Astra Serif" w:cs="Times New Roman"/>
          <w:sz w:val="28"/>
          <w:szCs w:val="28"/>
          <w:lang w:eastAsia="ru-RU"/>
        </w:rPr>
        <w:t>- направление при ликвидации образовательной организации ее имущества после удовлетворения требований кредиторов на цели развития образования (ч. 3 ст. 102).</w:t>
      </w:r>
    </w:p>
    <w:p w:rsidR="003D1106" w:rsidRPr="003D1106" w:rsidRDefault="003D1106" w:rsidP="003D110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D1106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Образовательные организации самостоятельны в формировании своей структуры, если иное не установлено федеральными законами (ст</w:t>
      </w:r>
      <w:r w:rsidR="00012A0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3D11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27 Закона).</w:t>
      </w:r>
    </w:p>
    <w:p w:rsidR="003D1106" w:rsidRPr="003D1106" w:rsidRDefault="003D1106" w:rsidP="003D110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D11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обучающихся. Это могут быть филиалы, представительства,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учебные и учебно-производственные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</w:t>
      </w:r>
      <w:r w:rsidRPr="003D110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службы, обеспечивающие социальную адаптацию и реабилитацию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подразделения. </w:t>
      </w:r>
    </w:p>
    <w:p w:rsidR="006A59E8" w:rsidRDefault="003D1106" w:rsidP="003D110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D1106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подразделения, обеспечивающие практическую подготовку обучающихся, на базе иных организаций, осуществляющих деятельность по профилю соответствующей образовательной программы, в порядке, утвержденн</w:t>
      </w:r>
      <w:r w:rsidR="00B56C1B">
        <w:rPr>
          <w:rFonts w:ascii="PT Astra Serif" w:eastAsia="Times New Roman" w:hAnsi="PT Astra Serif" w:cs="Times New Roman"/>
          <w:sz w:val="28"/>
          <w:szCs w:val="28"/>
          <w:lang w:eastAsia="ru-RU"/>
        </w:rPr>
        <w:t>ом п</w:t>
      </w:r>
      <w:r w:rsidRPr="003D11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риказом </w:t>
      </w:r>
      <w:r w:rsidR="00B56C1B" w:rsidRPr="00B56C1B">
        <w:rPr>
          <w:rFonts w:ascii="PT Astra Serif" w:hAnsi="PT Astra Serif" w:cs="Arial"/>
          <w:sz w:val="28"/>
          <w:szCs w:val="28"/>
          <w:shd w:val="clear" w:color="auto" w:fill="FFFFFF"/>
        </w:rPr>
        <w:t>Министерства образования и науки Российской Федерации</w:t>
      </w:r>
      <w:r w:rsidRPr="003D11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12A0C" w:rsidRPr="00012A0C">
        <w:rPr>
          <w:rFonts w:ascii="PT Astra Serif" w:eastAsia="Times New Roman" w:hAnsi="PT Astra Serif" w:cs="Times New Roman"/>
          <w:sz w:val="28"/>
          <w:szCs w:val="28"/>
          <w:lang w:eastAsia="ru-RU"/>
        </w:rPr>
        <w:t>от 06.03.2013</w:t>
      </w:r>
      <w:r w:rsidRPr="003D11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12A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</w:t>
      </w:r>
      <w:r w:rsidRPr="003D1106">
        <w:rPr>
          <w:rFonts w:ascii="PT Astra Serif" w:eastAsia="Times New Roman" w:hAnsi="PT Astra Serif" w:cs="Times New Roman"/>
          <w:sz w:val="28"/>
          <w:szCs w:val="28"/>
          <w:lang w:eastAsia="ru-RU"/>
        </w:rPr>
        <w:t>159.</w:t>
      </w:r>
    </w:p>
    <w:p w:rsidR="00C309AC" w:rsidRDefault="00C309AC" w:rsidP="003D110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09AC">
        <w:rPr>
          <w:rFonts w:ascii="PT Astra Serif" w:eastAsia="Times New Roman" w:hAnsi="PT Astra Serif" w:cs="Times New Roman"/>
          <w:sz w:val="28"/>
          <w:szCs w:val="28"/>
          <w:lang w:eastAsia="ru-RU"/>
        </w:rPr>
        <w:t>Структурные подразделения образовательной организации, в том числе филиалы и представительства,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деятельности в представительстве образовательной организации запрещается. Филиал образовательной организации создается и ликвидируется в порядке, установленном гражданским законодательством, с учетом особенностей, предусмотренных Законом.</w:t>
      </w:r>
    </w:p>
    <w:p w:rsidR="002125D3" w:rsidRDefault="00BC7240" w:rsidP="00BC724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C7240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организаций, осуществляющих обучение (ими могут быть как некоммерческие, так и коммерческие организации), образовательная деятельность реализуется как дополнительный вид деятельности наряду с основной деятельностью (п. 19 ч.</w:t>
      </w:r>
      <w:r w:rsidR="00B56C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C7240">
        <w:rPr>
          <w:rFonts w:ascii="PT Astra Serif" w:eastAsia="Times New Roman" w:hAnsi="PT Astra Serif" w:cs="Times New Roman"/>
          <w:sz w:val="28"/>
          <w:szCs w:val="28"/>
          <w:lang w:eastAsia="ru-RU"/>
        </w:rPr>
        <w:t>1 ст. 2 Закона), при этом законодательством ограничены виды образовательных программ, которые могут быть реализованы в данных организациях (ч. 5 ст. 31 Закона).</w:t>
      </w:r>
      <w:r w:rsidR="002125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CE70EC" w:rsidRDefault="002125D3" w:rsidP="00CE70EC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Действие ст. </w:t>
      </w:r>
      <w:r w:rsidR="002D27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25 Закона в части </w:t>
      </w:r>
      <w:r w:rsidR="00646F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требований к содержанию устава на организации, осуществляющие обучение, не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распространяется. </w:t>
      </w:r>
      <w:r w:rsidR="00CE70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этом </w:t>
      </w:r>
      <w:r w:rsidR="00646F56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устав</w:t>
      </w:r>
      <w:r w:rsidR="00D429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ом такой организации должны быть предусмотрены </w:t>
      </w:r>
      <w:r w:rsidR="00CE70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один или несколько </w:t>
      </w:r>
      <w:r w:rsidR="00D429BB"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дополнительны</w:t>
      </w:r>
      <w:r w:rsidR="00CE70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х </w:t>
      </w:r>
      <w:r w:rsidR="00D429BB" w:rsidRPr="00D429BB">
        <w:rPr>
          <w:rFonts w:ascii="PT Astra Serif" w:eastAsia="Times New Roman" w:hAnsi="PT Astra Serif" w:cs="Times New Roman"/>
          <w:sz w:val="28"/>
          <w:szCs w:val="28"/>
          <w:lang w:eastAsia="ru-RU"/>
        </w:rPr>
        <w:t>вид</w:t>
      </w:r>
      <w:r w:rsidR="00CE70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ов </w:t>
      </w:r>
      <w:r w:rsidR="00D429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деятельности по соответствующим </w:t>
      </w:r>
      <w:r w:rsidR="00FB19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цели деятельности </w:t>
      </w:r>
      <w:r w:rsidR="00FB199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организации </w:t>
      </w:r>
      <w:r w:rsidR="00D429BB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образовательным программам</w:t>
      </w:r>
      <w:r w:rsidR="005D4A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D4AE7" w:rsidRPr="005D4AE7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профессионального обучения, образовательным программам дошкольного образования и дополнительным образовательным программам.</w:t>
      </w:r>
      <w:r w:rsidR="00D429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(ст. 24 </w:t>
      </w:r>
      <w:r w:rsidR="00D429BB" w:rsidRPr="00D429BB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</w:t>
      </w:r>
      <w:r w:rsidR="00D429BB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="00D429BB" w:rsidRPr="00D429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</w:t>
      </w:r>
      <w:r w:rsidR="00D429BB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D429BB" w:rsidRPr="00D429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12.01.1996 </w:t>
      </w:r>
      <w:r w:rsidR="00FB199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D429BB">
        <w:rPr>
          <w:rFonts w:ascii="PT Astra Serif" w:eastAsia="Times New Roman" w:hAnsi="PT Astra Serif" w:cs="Times New Roman"/>
          <w:sz w:val="28"/>
          <w:szCs w:val="28"/>
          <w:lang w:eastAsia="ru-RU"/>
        </w:rPr>
        <w:t>№ 7-ФЗ «О некоммерческих организациях»</w:t>
      </w:r>
      <w:r w:rsidR="00C24694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B0DFF" w:rsidRPr="00C309AC" w:rsidRDefault="00CE70EC" w:rsidP="00CE70EC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70EC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осуществления образовательной деятельности организацией,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sectPr w:rsidR="00BB0DFF" w:rsidRPr="00C309AC" w:rsidSect="00E75661">
      <w:headerReference w:type="default" r:id="rId6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E7C" w:rsidRDefault="009F1E7C" w:rsidP="00E75661">
      <w:pPr>
        <w:spacing w:after="0" w:line="240" w:lineRule="auto"/>
      </w:pPr>
      <w:r>
        <w:separator/>
      </w:r>
    </w:p>
  </w:endnote>
  <w:endnote w:type="continuationSeparator" w:id="0">
    <w:p w:rsidR="009F1E7C" w:rsidRDefault="009F1E7C" w:rsidP="00E7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E7C" w:rsidRDefault="009F1E7C" w:rsidP="00E75661">
      <w:pPr>
        <w:spacing w:after="0" w:line="240" w:lineRule="auto"/>
      </w:pPr>
      <w:r>
        <w:separator/>
      </w:r>
    </w:p>
  </w:footnote>
  <w:footnote w:type="continuationSeparator" w:id="0">
    <w:p w:rsidR="009F1E7C" w:rsidRDefault="009F1E7C" w:rsidP="00E7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29845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75661" w:rsidRPr="00E75661" w:rsidRDefault="00E75661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231CF2">
          <w:rPr>
            <w:rFonts w:ascii="PT Astra Serif" w:hAnsi="PT Astra Serif"/>
            <w:sz w:val="24"/>
            <w:szCs w:val="24"/>
          </w:rPr>
          <w:fldChar w:fldCharType="begin"/>
        </w:r>
        <w:r w:rsidRPr="00231CF2">
          <w:rPr>
            <w:rFonts w:ascii="PT Astra Serif" w:hAnsi="PT Astra Serif"/>
            <w:sz w:val="24"/>
            <w:szCs w:val="24"/>
          </w:rPr>
          <w:instrText>PAGE   \* MERGEFORMAT</w:instrText>
        </w:r>
        <w:r w:rsidRPr="00231CF2">
          <w:rPr>
            <w:rFonts w:ascii="PT Astra Serif" w:hAnsi="PT Astra Serif"/>
            <w:sz w:val="24"/>
            <w:szCs w:val="24"/>
          </w:rPr>
          <w:fldChar w:fldCharType="separate"/>
        </w:r>
        <w:r w:rsidR="00CD596B">
          <w:rPr>
            <w:rFonts w:ascii="PT Astra Serif" w:hAnsi="PT Astra Serif"/>
            <w:noProof/>
            <w:sz w:val="24"/>
            <w:szCs w:val="24"/>
          </w:rPr>
          <w:t>6</w:t>
        </w:r>
        <w:r w:rsidRPr="00231CF2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E75661" w:rsidRDefault="00E756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8E"/>
    <w:rsid w:val="000066ED"/>
    <w:rsid w:val="00006E67"/>
    <w:rsid w:val="00012A0C"/>
    <w:rsid w:val="00043140"/>
    <w:rsid w:val="00052416"/>
    <w:rsid w:val="00052E3C"/>
    <w:rsid w:val="000540F1"/>
    <w:rsid w:val="00062789"/>
    <w:rsid w:val="00074FF8"/>
    <w:rsid w:val="001359B3"/>
    <w:rsid w:val="00150158"/>
    <w:rsid w:val="00176DDD"/>
    <w:rsid w:val="002125D3"/>
    <w:rsid w:val="00231CF2"/>
    <w:rsid w:val="00253431"/>
    <w:rsid w:val="00285292"/>
    <w:rsid w:val="0029438E"/>
    <w:rsid w:val="002D2754"/>
    <w:rsid w:val="00342417"/>
    <w:rsid w:val="003D1106"/>
    <w:rsid w:val="003F4883"/>
    <w:rsid w:val="004B5EFA"/>
    <w:rsid w:val="004F2D10"/>
    <w:rsid w:val="004F2F3B"/>
    <w:rsid w:val="0053112F"/>
    <w:rsid w:val="00571539"/>
    <w:rsid w:val="005B59E7"/>
    <w:rsid w:val="005D4AE7"/>
    <w:rsid w:val="005F2D35"/>
    <w:rsid w:val="00605E11"/>
    <w:rsid w:val="0062776D"/>
    <w:rsid w:val="00646F56"/>
    <w:rsid w:val="006A59E8"/>
    <w:rsid w:val="006F4278"/>
    <w:rsid w:val="0072515F"/>
    <w:rsid w:val="0087444B"/>
    <w:rsid w:val="008A4F73"/>
    <w:rsid w:val="009412E5"/>
    <w:rsid w:val="009F1E7C"/>
    <w:rsid w:val="00A64C18"/>
    <w:rsid w:val="00A73154"/>
    <w:rsid w:val="00A83711"/>
    <w:rsid w:val="00AB3733"/>
    <w:rsid w:val="00AB75E0"/>
    <w:rsid w:val="00B56C1B"/>
    <w:rsid w:val="00B71214"/>
    <w:rsid w:val="00B9288A"/>
    <w:rsid w:val="00BB0DFF"/>
    <w:rsid w:val="00BC7240"/>
    <w:rsid w:val="00C14876"/>
    <w:rsid w:val="00C24694"/>
    <w:rsid w:val="00C2645F"/>
    <w:rsid w:val="00C309AC"/>
    <w:rsid w:val="00C8432F"/>
    <w:rsid w:val="00CD596B"/>
    <w:rsid w:val="00CE70EC"/>
    <w:rsid w:val="00D0299A"/>
    <w:rsid w:val="00D25439"/>
    <w:rsid w:val="00D429BB"/>
    <w:rsid w:val="00D67511"/>
    <w:rsid w:val="00DB6E57"/>
    <w:rsid w:val="00DD2900"/>
    <w:rsid w:val="00E75661"/>
    <w:rsid w:val="00F03B66"/>
    <w:rsid w:val="00F04463"/>
    <w:rsid w:val="00F12906"/>
    <w:rsid w:val="00F3355A"/>
    <w:rsid w:val="00F34971"/>
    <w:rsid w:val="00F641C4"/>
    <w:rsid w:val="00F91242"/>
    <w:rsid w:val="00F97F20"/>
    <w:rsid w:val="00FB199A"/>
    <w:rsid w:val="00FE6606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360FC-4E1C-4611-838B-0C87180C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7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5661"/>
  </w:style>
  <w:style w:type="paragraph" w:styleId="a6">
    <w:name w:val="footer"/>
    <w:basedOn w:val="a"/>
    <w:link w:val="a7"/>
    <w:uiPriority w:val="99"/>
    <w:unhideWhenUsed/>
    <w:rsid w:val="00E7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5661"/>
  </w:style>
  <w:style w:type="paragraph" w:styleId="a8">
    <w:name w:val="Balloon Text"/>
    <w:basedOn w:val="a"/>
    <w:link w:val="a9"/>
    <w:uiPriority w:val="99"/>
    <w:semiHidden/>
    <w:unhideWhenUsed/>
    <w:rsid w:val="004F2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2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Землянухина Елизавета Дмитриевна</dc:creator>
  <cp:lastModifiedBy>Фирсова Ольга Викторовна</cp:lastModifiedBy>
  <cp:revision>4</cp:revision>
  <cp:lastPrinted>2024-11-27T11:56:00Z</cp:lastPrinted>
  <dcterms:created xsi:type="dcterms:W3CDTF">2024-11-27T07:26:00Z</dcterms:created>
  <dcterms:modified xsi:type="dcterms:W3CDTF">2024-11-27T11:56:00Z</dcterms:modified>
</cp:coreProperties>
</file>