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C7" w:rsidRPr="0061689B" w:rsidRDefault="00E00AC7" w:rsidP="001F657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61689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Обзор типичных нарушен</w:t>
      </w:r>
      <w:r w:rsidR="00837963" w:rsidRPr="0061689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ий законодательства Российской Ф</w:t>
      </w:r>
      <w:r w:rsidRPr="0061689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едерации, допускаемых некоммерческими организациями, в том числе общественными объединениями и религиозными организациями, в документах, представляемых для государственной регистрации </w:t>
      </w:r>
      <w:r w:rsidR="00DB37C7" w:rsidRPr="0061689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 Главное управление Министерства юстиции Российской Федерации по Свердловской области</w:t>
      </w:r>
    </w:p>
    <w:p w:rsidR="00E00AC7" w:rsidRPr="0061689B" w:rsidRDefault="00E00AC7" w:rsidP="001F6579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5905E2" w:rsidRPr="0061689B" w:rsidRDefault="005905E2" w:rsidP="0046753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>В целях повышения качества подготовки документов, представляемых для государственной</w:t>
      </w:r>
      <w:r w:rsidR="000D352F"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 xml:space="preserve"> регистрации</w:t>
      </w:r>
      <w:r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 xml:space="preserve"> некоммерческих организаций</w:t>
      </w:r>
      <w:r w:rsidR="000D352F"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 xml:space="preserve"> Главным управлением Министерства юстиции Российской Федерации по Свердловской области</w:t>
      </w:r>
      <w:r w:rsidR="00433AB4"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 xml:space="preserve"> подготовлен обзор </w:t>
      </w:r>
      <w:r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 xml:space="preserve">типичных нарушений законодательства Российской Федерации, выявляемых при </w:t>
      </w:r>
      <w:r w:rsidR="007C74B2"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>проверке</w:t>
      </w:r>
      <w:r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 xml:space="preserve"> документов</w:t>
      </w:r>
      <w:r w:rsidR="007C74B2"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>, представляемых</w:t>
      </w:r>
      <w:r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D352F"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 xml:space="preserve">некоммерческими организациями </w:t>
      </w:r>
      <w:r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>для государственной регист</w:t>
      </w:r>
      <w:r w:rsidR="000D352F"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>рации</w:t>
      </w:r>
      <w:r w:rsidRPr="0061689B">
        <w:rPr>
          <w:rFonts w:ascii="PT Astra Serif" w:eastAsia="Times New Roman" w:hAnsi="PT Astra Serif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E00AC7" w:rsidRPr="0061689B" w:rsidRDefault="00E00AC7" w:rsidP="0046753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1689B">
        <w:rPr>
          <w:rFonts w:ascii="PT Astra Serif" w:hAnsi="PT Astra Serif" w:cs="Times New Roman"/>
          <w:sz w:val="26"/>
          <w:szCs w:val="26"/>
        </w:rPr>
        <w:t>По результатам рассмотрения документов, предоставляемых для государственной регистрации</w:t>
      </w:r>
      <w:r w:rsidR="000D352F" w:rsidRPr="0061689B">
        <w:rPr>
          <w:rFonts w:ascii="PT Astra Serif" w:hAnsi="PT Astra Serif" w:cs="Times New Roman"/>
          <w:sz w:val="26"/>
          <w:szCs w:val="26"/>
        </w:rPr>
        <w:t>,</w:t>
      </w:r>
      <w:r w:rsidRPr="0061689B">
        <w:rPr>
          <w:rFonts w:ascii="PT Astra Serif" w:hAnsi="PT Astra Serif" w:cs="Times New Roman"/>
          <w:sz w:val="26"/>
          <w:szCs w:val="26"/>
        </w:rPr>
        <w:t xml:space="preserve"> установлено, что типичными нарушениями </w:t>
      </w:r>
      <w:r w:rsidRPr="0061689B">
        <w:rPr>
          <w:rFonts w:ascii="PT Astra Serif" w:hAnsi="PT Astra Serif" w:cs="Times New Roman"/>
          <w:bCs/>
          <w:spacing w:val="-7"/>
          <w:sz w:val="26"/>
          <w:szCs w:val="26"/>
        </w:rPr>
        <w:t xml:space="preserve">законодательства Российской Федерации, допускаемыми некоммерческими организациями, в том числе общественными объединениями и религиозными организациями, </w:t>
      </w:r>
      <w:r w:rsidRPr="0061689B">
        <w:rPr>
          <w:rFonts w:ascii="PT Astra Serif" w:hAnsi="PT Astra Serif" w:cs="Times New Roman"/>
          <w:sz w:val="26"/>
          <w:szCs w:val="26"/>
        </w:rPr>
        <w:t>явились:</w:t>
      </w:r>
    </w:p>
    <w:p w:rsidR="00433AB4" w:rsidRPr="0061689B" w:rsidRDefault="00433AB4" w:rsidP="0046753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61689B">
        <w:rPr>
          <w:rFonts w:ascii="PT Astra Serif" w:hAnsi="PT Astra Serif" w:cs="Times New Roman"/>
          <w:bCs/>
          <w:sz w:val="26"/>
          <w:szCs w:val="26"/>
        </w:rPr>
        <w:t>-</w:t>
      </w:r>
      <w:r w:rsidRPr="0061689B">
        <w:rPr>
          <w:rFonts w:ascii="PT Astra Serif" w:hAnsi="PT Astra Serif" w:cs="Times New Roman"/>
          <w:bCs/>
          <w:sz w:val="26"/>
          <w:szCs w:val="26"/>
        </w:rPr>
        <w:tab/>
        <w:t>нарушение требований законодательства Российской Федерации, предъявляемых к содержанию уставов некоммерческих организаций;</w:t>
      </w:r>
    </w:p>
    <w:p w:rsidR="00433AB4" w:rsidRPr="0061689B" w:rsidRDefault="00433AB4" w:rsidP="00903590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1689B">
        <w:rPr>
          <w:rFonts w:ascii="PT Astra Serif" w:hAnsi="PT Astra Serif" w:cs="Times New Roman"/>
          <w:sz w:val="26"/>
          <w:szCs w:val="26"/>
        </w:rPr>
        <w:t>-</w:t>
      </w:r>
      <w:r w:rsidRPr="0061689B">
        <w:rPr>
          <w:rFonts w:ascii="PT Astra Serif" w:hAnsi="PT Astra Serif" w:cs="Times New Roman"/>
          <w:sz w:val="26"/>
          <w:szCs w:val="26"/>
        </w:rPr>
        <w:tab/>
      </w:r>
      <w:r w:rsidR="000D352F" w:rsidRPr="0061689B">
        <w:rPr>
          <w:rFonts w:ascii="PT Astra Serif" w:hAnsi="PT Astra Serif" w:cs="Times New Roman"/>
          <w:bCs/>
          <w:spacing w:val="-7"/>
          <w:sz w:val="26"/>
          <w:szCs w:val="26"/>
        </w:rPr>
        <w:t>нарушение</w:t>
      </w:r>
      <w:r w:rsidR="00E00AC7" w:rsidRPr="0061689B">
        <w:rPr>
          <w:rFonts w:ascii="PT Astra Serif" w:hAnsi="PT Astra Serif" w:cs="Times New Roman"/>
          <w:bCs/>
          <w:spacing w:val="-7"/>
          <w:sz w:val="26"/>
          <w:szCs w:val="26"/>
        </w:rPr>
        <w:t xml:space="preserve"> порядка оформления документов, представляемых при государственной регистрации некоммерческих организаций, в том числе </w:t>
      </w:r>
      <w:r w:rsidR="00E00AC7" w:rsidRPr="0061689B">
        <w:rPr>
          <w:rFonts w:ascii="PT Astra Serif" w:hAnsi="PT Astra Serif" w:cs="Times New Roman"/>
          <w:sz w:val="26"/>
          <w:szCs w:val="26"/>
        </w:rPr>
        <w:t>нарушения порядка заполнения, оформления, предоставления фо</w:t>
      </w:r>
      <w:r w:rsidR="00903590" w:rsidRPr="0061689B">
        <w:rPr>
          <w:rFonts w:ascii="PT Astra Serif" w:hAnsi="PT Astra Serif" w:cs="Times New Roman"/>
          <w:sz w:val="26"/>
          <w:szCs w:val="26"/>
        </w:rPr>
        <w:t>рм заявлений и принятых решений.</w:t>
      </w:r>
    </w:p>
    <w:p w:rsidR="00433AB4" w:rsidRPr="0061689B" w:rsidRDefault="00433AB4" w:rsidP="00903590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pacing w:val="-7"/>
          <w:sz w:val="26"/>
          <w:szCs w:val="26"/>
        </w:rPr>
      </w:pPr>
      <w:r w:rsidRPr="0061689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Типичные </w:t>
      </w:r>
      <w:r w:rsidRPr="0061689B">
        <w:rPr>
          <w:rFonts w:ascii="PT Astra Serif" w:hAnsi="PT Astra Serif" w:cs="Times New Roman"/>
          <w:b/>
          <w:bCs/>
          <w:spacing w:val="-7"/>
          <w:sz w:val="26"/>
          <w:szCs w:val="26"/>
        </w:rPr>
        <w:t>нарушения требований законодательства Российской Федерации, содержащиеся в уставах некоммерческих организаций.</w:t>
      </w:r>
    </w:p>
    <w:p w:rsidR="00D20DC2" w:rsidRPr="0061689B" w:rsidRDefault="00D20DC2" w:rsidP="0090359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1. Некоммерческие организации используют наименования некоммерческих организаций, ранее зарегистрированных с таким же наименованием, что является нарушением по</w:t>
      </w:r>
      <w:r w:rsidR="00EA2AC7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дпункта 2 пункта 1 статьи 23.1 Федерального закона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A13D35" w:rsidRPr="0061689B">
        <w:rPr>
          <w:rFonts w:ascii="PT Astra Serif" w:hAnsi="PT Astra Serif" w:cs="Times New Roman"/>
          <w:sz w:val="26"/>
          <w:szCs w:val="26"/>
        </w:rPr>
        <w:t xml:space="preserve">12.01.1996 № 7-ФЗ 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«О некоммерческих организациях»</w:t>
      </w:r>
      <w:r w:rsidR="00A13D35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A13D35" w:rsidRPr="0061689B">
        <w:rPr>
          <w:rFonts w:ascii="PT Astra Serif" w:hAnsi="PT Astra Serif" w:cs="Times New Roman"/>
          <w:sz w:val="26"/>
          <w:szCs w:val="26"/>
        </w:rPr>
        <w:t>(далее – Федеральный закон «О некоммерческих организациях»)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433AB4" w:rsidRPr="0061689B" w:rsidRDefault="00903590" w:rsidP="00903590">
      <w:pPr>
        <w:pStyle w:val="a3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hAnsi="PT Astra Serif" w:cs="Times New Roman"/>
          <w:sz w:val="26"/>
          <w:szCs w:val="26"/>
          <w:shd w:val="clear" w:color="auto" w:fill="FFFFFF"/>
        </w:rPr>
      </w:pPr>
      <w:r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>2</w:t>
      </w:r>
      <w:r w:rsidR="00DB37C7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. </w:t>
      </w:r>
      <w:r w:rsidR="00433AB4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В соответствии с п. 4 ст. 52 </w:t>
      </w:r>
      <w:r w:rsidR="00837963" w:rsidRPr="0061689B">
        <w:rPr>
          <w:rFonts w:ascii="PT Astra Serif" w:hAnsi="PT Astra Serif" w:cs="Times New Roman"/>
          <w:sz w:val="26"/>
          <w:szCs w:val="26"/>
        </w:rPr>
        <w:t>Гражданского кодекса Российской Федерации</w:t>
      </w:r>
      <w:r w:rsidR="00837963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(далее - Г</w:t>
      </w:r>
      <w:r w:rsidR="00433AB4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>К РФ</w:t>
      </w:r>
      <w:r w:rsidR="00837963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>)</w:t>
      </w:r>
      <w:r w:rsidR="00433AB4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в уставе некоммерческой организации должны содержаться предмет и цели деятельности. В ряде случаев уставы некоммерческих организаций не содержат сведений о предмете</w:t>
      </w:r>
      <w:r w:rsidR="00DB37C7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деятельности</w:t>
      </w:r>
      <w:r w:rsidR="00433AB4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>. Под предметом деятельности понимается совокупность видов деятельности, направленных на достижение</w:t>
      </w:r>
      <w:r w:rsidR="00DB37C7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</w:t>
      </w:r>
      <w:r w:rsidR="00433AB4" w:rsidRPr="0061689B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целей. </w:t>
      </w:r>
    </w:p>
    <w:p w:rsidR="00433AB4" w:rsidRPr="0061689B" w:rsidRDefault="00903590" w:rsidP="00903590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1689B">
        <w:rPr>
          <w:rFonts w:ascii="PT Astra Serif" w:hAnsi="PT Astra Serif" w:cs="Times New Roman"/>
          <w:sz w:val="26"/>
          <w:szCs w:val="26"/>
        </w:rPr>
        <w:t>3</w:t>
      </w:r>
      <w:r w:rsidR="00DB37C7" w:rsidRPr="0061689B">
        <w:rPr>
          <w:rFonts w:ascii="PT Astra Serif" w:hAnsi="PT Astra Serif" w:cs="Times New Roman"/>
          <w:sz w:val="26"/>
          <w:szCs w:val="26"/>
        </w:rPr>
        <w:t xml:space="preserve">. </w:t>
      </w:r>
      <w:proofErr w:type="gramStart"/>
      <w:r w:rsidR="00433AB4" w:rsidRPr="0061689B">
        <w:rPr>
          <w:rFonts w:ascii="PT Astra Serif" w:hAnsi="PT Astra Serif" w:cs="Times New Roman"/>
          <w:sz w:val="26"/>
          <w:szCs w:val="26"/>
        </w:rPr>
        <w:t>В соответствии с</w:t>
      </w:r>
      <w:r w:rsidR="00D756CD" w:rsidRPr="0061689B">
        <w:rPr>
          <w:rFonts w:ascii="PT Astra Serif" w:hAnsi="PT Astra Serif" w:cs="Times New Roman"/>
          <w:sz w:val="26"/>
          <w:szCs w:val="26"/>
        </w:rPr>
        <w:t>о ст. 50 ГК РФ,</w:t>
      </w:r>
      <w:r w:rsidR="00433AB4" w:rsidRPr="0061689B">
        <w:rPr>
          <w:rFonts w:ascii="PT Astra Serif" w:hAnsi="PT Astra Serif" w:cs="Times New Roman"/>
          <w:sz w:val="26"/>
          <w:szCs w:val="26"/>
        </w:rPr>
        <w:t xml:space="preserve"> п. 1</w:t>
      </w:r>
      <w:r w:rsidR="00D756CD" w:rsidRPr="0061689B">
        <w:rPr>
          <w:rFonts w:ascii="PT Astra Serif" w:hAnsi="PT Astra Serif" w:cs="Times New Roman"/>
          <w:sz w:val="26"/>
          <w:szCs w:val="26"/>
        </w:rPr>
        <w:t xml:space="preserve"> и п. 2</w:t>
      </w:r>
      <w:r w:rsidR="00433AB4" w:rsidRPr="0061689B">
        <w:rPr>
          <w:rFonts w:ascii="PT Astra Serif" w:hAnsi="PT Astra Serif" w:cs="Times New Roman"/>
          <w:sz w:val="26"/>
          <w:szCs w:val="26"/>
        </w:rPr>
        <w:t xml:space="preserve"> ст. 24 Федерального закона</w:t>
      </w:r>
      <w:r w:rsidR="00BA17E5" w:rsidRPr="0061689B">
        <w:rPr>
          <w:rFonts w:ascii="PT Astra Serif" w:hAnsi="PT Astra Serif" w:cs="Times New Roman"/>
          <w:sz w:val="26"/>
          <w:szCs w:val="26"/>
        </w:rPr>
        <w:t xml:space="preserve"> </w:t>
      </w:r>
      <w:r w:rsidR="00433AB4" w:rsidRPr="0061689B">
        <w:rPr>
          <w:rFonts w:ascii="PT Astra Serif" w:hAnsi="PT Astra Serif" w:cs="Times New Roman"/>
          <w:sz w:val="26"/>
          <w:szCs w:val="26"/>
        </w:rPr>
        <w:t>«О некоммерческих организациях»</w:t>
      </w:r>
      <w:r w:rsidR="00DB37C7" w:rsidRPr="0061689B">
        <w:rPr>
          <w:rFonts w:ascii="PT Astra Serif" w:hAnsi="PT Astra Serif" w:cs="Times New Roman"/>
          <w:sz w:val="26"/>
          <w:szCs w:val="26"/>
        </w:rPr>
        <w:t xml:space="preserve"> </w:t>
      </w:r>
      <w:r w:rsidR="00433AB4" w:rsidRPr="0061689B">
        <w:rPr>
          <w:rFonts w:ascii="PT Astra Serif" w:hAnsi="PT Astra Serif" w:cs="Times New Roman"/>
          <w:sz w:val="26"/>
          <w:szCs w:val="26"/>
        </w:rPr>
        <w:t xml:space="preserve">некоммерческая организация может осуществлять один вид деятельности или несколько видов деятельности, </w:t>
      </w:r>
      <w:r w:rsidR="00D756CD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том числе предпринимательской и иной приносящей доход деятельности, </w:t>
      </w:r>
      <w:r w:rsidR="00433AB4" w:rsidRPr="0061689B">
        <w:rPr>
          <w:rFonts w:ascii="PT Astra Serif" w:hAnsi="PT Astra Serif" w:cs="Times New Roman"/>
          <w:sz w:val="26"/>
          <w:szCs w:val="26"/>
        </w:rPr>
        <w:t>не запрещенных законодательством Российской Федерации и соответствующих целям деятельности некоммерческой организации, которые предусмотрены ее учредительными документами.</w:t>
      </w:r>
      <w:proofErr w:type="gramEnd"/>
    </w:p>
    <w:p w:rsidR="00BA17E5" w:rsidRPr="0061689B" w:rsidRDefault="00433AB4" w:rsidP="00903590">
      <w:pPr>
        <w:pStyle w:val="ConsPlusNormal"/>
        <w:tabs>
          <w:tab w:val="left" w:pos="709"/>
          <w:tab w:val="left" w:pos="1276"/>
        </w:tabs>
        <w:ind w:firstLine="709"/>
        <w:jc w:val="both"/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</w:pPr>
      <w:r w:rsidRPr="0061689B">
        <w:rPr>
          <w:rFonts w:ascii="PT Astra Serif" w:hAnsi="PT Astra Serif"/>
          <w:sz w:val="26"/>
          <w:szCs w:val="26"/>
        </w:rPr>
        <w:lastRenderedPageBreak/>
        <w:t>Таким образом, некоммерческая организация может осуществлять деятельность,</w:t>
      </w:r>
      <w:r w:rsidR="000629B2" w:rsidRPr="0061689B">
        <w:rPr>
          <w:rFonts w:ascii="PT Astra Serif" w:hAnsi="PT Astra Serif"/>
          <w:sz w:val="26"/>
          <w:szCs w:val="26"/>
        </w:rPr>
        <w:t xml:space="preserve"> виды которой указаны в уставе</w:t>
      </w:r>
      <w:r w:rsidR="00ED31BB" w:rsidRPr="0061689B">
        <w:rPr>
          <w:rFonts w:ascii="PT Astra Serif" w:hAnsi="PT Astra Serif"/>
          <w:sz w:val="26"/>
          <w:szCs w:val="26"/>
        </w:rPr>
        <w:t>. В</w:t>
      </w:r>
      <w:r w:rsidR="000629B2" w:rsidRPr="0061689B">
        <w:rPr>
          <w:rFonts w:ascii="PT Astra Serif" w:hAnsi="PT Astra Serif"/>
          <w:sz w:val="26"/>
          <w:szCs w:val="26"/>
        </w:rPr>
        <w:t xml:space="preserve"> ряде </w:t>
      </w:r>
      <w:r w:rsidRPr="0061689B"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  <w:t>устав</w:t>
      </w:r>
      <w:r w:rsidR="000629B2" w:rsidRPr="0061689B"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  <w:t>ов</w:t>
      </w:r>
      <w:r w:rsidRPr="0061689B"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  <w:t xml:space="preserve"> некоммерческих организаций </w:t>
      </w:r>
      <w:r w:rsidR="00DB37C7" w:rsidRPr="0061689B"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  <w:t xml:space="preserve">предусматривается осуществление «иной деятельности», что является </w:t>
      </w:r>
      <w:r w:rsidRPr="0061689B"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  <w:t>нарушение</w:t>
      </w:r>
      <w:r w:rsidR="00DB37C7" w:rsidRPr="0061689B"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  <w:t>м</w:t>
      </w:r>
      <w:r w:rsidRPr="0061689B"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  <w:t xml:space="preserve"> ст. 50 ГК РФ и ст. 24 </w:t>
      </w:r>
      <w:r w:rsidRPr="0061689B">
        <w:rPr>
          <w:rFonts w:ascii="PT Astra Serif" w:hAnsi="PT Astra Serif"/>
          <w:sz w:val="26"/>
          <w:szCs w:val="26"/>
        </w:rPr>
        <w:t>Федерального закона «О некоммерческих организациях»</w:t>
      </w:r>
      <w:r w:rsidRPr="0061689B"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  <w:t>.</w:t>
      </w:r>
      <w:r w:rsidRPr="0061689B">
        <w:rPr>
          <w:rFonts w:ascii="PT Astra Serif" w:eastAsia="Times New Roman" w:hAnsi="PT Astra Serif"/>
          <w:sz w:val="26"/>
          <w:szCs w:val="26"/>
          <w:lang w:eastAsia="ru-RU"/>
        </w:rPr>
        <w:t xml:space="preserve"> Также </w:t>
      </w:r>
      <w:r w:rsidRPr="0061689B">
        <w:rPr>
          <w:rFonts w:ascii="PT Astra Serif" w:eastAsia="Times New Roman" w:hAnsi="PT Astra Serif"/>
          <w:sz w:val="26"/>
          <w:szCs w:val="26"/>
          <w:bdr w:val="none" w:sz="0" w:space="0" w:color="auto" w:frame="1"/>
          <w:lang w:eastAsia="ru-RU"/>
        </w:rPr>
        <w:t>в уставах некоммерческих организаций нередко указаны виды деятельности, не соответствующие целям деятельности, заявленным в уставе.</w:t>
      </w:r>
    </w:p>
    <w:p w:rsidR="00433AB4" w:rsidRPr="0061689B" w:rsidRDefault="00903590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4</w:t>
      </w:r>
      <w:r w:rsidR="006176D9" w:rsidRPr="0061689B">
        <w:rPr>
          <w:rFonts w:ascii="PT Astra Serif" w:hAnsi="PT Astra Serif"/>
          <w:sz w:val="26"/>
          <w:szCs w:val="26"/>
        </w:rPr>
        <w:t xml:space="preserve">. </w:t>
      </w:r>
      <w:r w:rsidR="00433AB4" w:rsidRPr="0061689B">
        <w:rPr>
          <w:rFonts w:ascii="PT Astra Serif" w:hAnsi="PT Astra Serif"/>
          <w:sz w:val="26"/>
          <w:szCs w:val="26"/>
        </w:rPr>
        <w:t>В соответствии с п. 1 ст. 28 Федерального закона «О некоммерческих организациях» структура, компетенция, порядок формирования и срок полномочий органов управления некоммерческой организации, порядок принятия ими решений и выступления от имени некоммерческой организации устанавливается учредительными документами некоммерческой организации.</w:t>
      </w:r>
    </w:p>
    <w:p w:rsidR="00433AB4" w:rsidRPr="0061689B" w:rsidRDefault="00433AB4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 xml:space="preserve">В ряде уставов, представленных для государственной регистрации, отсутствуют срок полномочий органов управления, порядок принятия ими решений, или он не соответствует </w:t>
      </w:r>
      <w:r w:rsidR="00837963" w:rsidRPr="0061689B">
        <w:rPr>
          <w:rFonts w:ascii="PT Astra Serif" w:hAnsi="PT Astra Serif"/>
          <w:sz w:val="26"/>
          <w:szCs w:val="26"/>
        </w:rPr>
        <w:t>п. 4 ст. 29 Федерального закона</w:t>
      </w:r>
      <w:r w:rsidRPr="0061689B">
        <w:rPr>
          <w:rFonts w:ascii="PT Astra Serif" w:hAnsi="PT Astra Serif"/>
          <w:sz w:val="26"/>
          <w:szCs w:val="26"/>
        </w:rPr>
        <w:t xml:space="preserve"> «О некоммерческих организациях». В некоторых уставах также отсутствует порядок формирования отдельных органов управления. Во многих уставах некоммерческих организаций не разграничена компетенция органов управления (отдельные полномочия дублируются) либо компетенция органов управления отсутствует вообще.</w:t>
      </w:r>
    </w:p>
    <w:p w:rsidR="00433AB4" w:rsidRPr="0061689B" w:rsidRDefault="00903590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="006176D9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433AB4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Большинство уставов некоммерческих организаций имеют ошибки в структуре органов управления некоммерческой организации. Структура органов управления зависит от ее организационно-правовой формы.</w:t>
      </w:r>
    </w:p>
    <w:p w:rsidR="00433AB4" w:rsidRPr="0061689B" w:rsidRDefault="00433AB4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Так</w:t>
      </w:r>
      <w:r w:rsidR="00903590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особенностью управления образовательной организацией (статья 26 Федерального закона от 29.12.2012 № 273-ФЗ «Об образовании в Российской Федерации») является необходимость формирования двух коллегиальных органов управления (педагогический совет, общее</w:t>
      </w:r>
      <w:r w:rsidRPr="0061689B">
        <w:rPr>
          <w:rFonts w:ascii="PT Astra Serif" w:hAnsi="PT Astra Serif" w:cs="Times New Roman"/>
          <w:sz w:val="26"/>
          <w:szCs w:val="26"/>
        </w:rPr>
        <w:t xml:space="preserve"> собрание (конференция) работников (в профессиональной образовательной организации - общее собрание (конференция) работников и обучающихся). </w:t>
      </w:r>
      <w:proofErr w:type="gramEnd"/>
    </w:p>
    <w:p w:rsidR="00433AB4" w:rsidRPr="0061689B" w:rsidRDefault="001F6579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/>
          <w:sz w:val="26"/>
          <w:szCs w:val="26"/>
          <w:lang w:eastAsia="ru-RU"/>
        </w:rPr>
        <w:t xml:space="preserve">Отдельными уставами фондов в нарушение </w:t>
      </w:r>
      <w:r w:rsidR="00433AB4" w:rsidRPr="0061689B">
        <w:rPr>
          <w:rFonts w:ascii="PT Astra Serif" w:eastAsia="Times New Roman" w:hAnsi="PT Astra Serif"/>
          <w:sz w:val="26"/>
          <w:szCs w:val="26"/>
          <w:lang w:eastAsia="ru-RU"/>
        </w:rPr>
        <w:t xml:space="preserve">ст. 123.19 ГК РФ </w:t>
      </w:r>
      <w:r w:rsidRPr="0061689B">
        <w:rPr>
          <w:rFonts w:ascii="PT Astra Serif" w:eastAsia="Times New Roman" w:hAnsi="PT Astra Serif"/>
          <w:sz w:val="26"/>
          <w:szCs w:val="26"/>
          <w:lang w:eastAsia="ru-RU"/>
        </w:rPr>
        <w:t xml:space="preserve">предусмотрен единоличный </w:t>
      </w:r>
      <w:r w:rsidR="00433AB4" w:rsidRPr="0061689B">
        <w:rPr>
          <w:rFonts w:ascii="PT Astra Serif" w:eastAsia="Times New Roman" w:hAnsi="PT Astra Serif"/>
          <w:sz w:val="26"/>
          <w:szCs w:val="26"/>
          <w:lang w:eastAsia="ru-RU"/>
        </w:rPr>
        <w:t>высший</w:t>
      </w:r>
      <w:r w:rsidR="00903590" w:rsidRPr="0061689B">
        <w:rPr>
          <w:rFonts w:ascii="PT Astra Serif" w:eastAsia="Times New Roman" w:hAnsi="PT Astra Serif"/>
          <w:sz w:val="26"/>
          <w:szCs w:val="26"/>
          <w:lang w:eastAsia="ru-RU"/>
        </w:rPr>
        <w:t xml:space="preserve"> орган</w:t>
      </w:r>
      <w:r w:rsidR="00433AB4" w:rsidRPr="0061689B">
        <w:rPr>
          <w:rFonts w:ascii="PT Astra Serif" w:eastAsia="Times New Roman" w:hAnsi="PT Astra Serif"/>
          <w:sz w:val="26"/>
          <w:szCs w:val="26"/>
          <w:lang w:eastAsia="ru-RU"/>
        </w:rPr>
        <w:t xml:space="preserve">. </w:t>
      </w:r>
    </w:p>
    <w:p w:rsidR="00433AB4" w:rsidRPr="0061689B" w:rsidRDefault="00903590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6176D9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433AB4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Порядок принятия высшим органом управления решений определен п. 4 ст. 29 Федерального закона «О некоммерческих организациях». </w:t>
      </w:r>
      <w:r w:rsidR="00433AB4" w:rsidRPr="0061689B">
        <w:rPr>
          <w:rFonts w:ascii="PT Astra Serif" w:hAnsi="PT Astra Serif" w:cs="Times New Roman"/>
          <w:sz w:val="26"/>
          <w:szCs w:val="26"/>
        </w:rPr>
        <w:t xml:space="preserve">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присутствующих. </w:t>
      </w:r>
      <w:r w:rsidR="00433AB4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Компетенция и порядок принятия решений иными органами управления некоммерческой организации устанавливаются организацией самостоятельно путем отражения соответствующих положений в уставе.</w:t>
      </w:r>
    </w:p>
    <w:p w:rsidR="00433AB4" w:rsidRPr="0061689B" w:rsidRDefault="00433AB4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hAnsi="PT Astra Serif" w:cs="Times New Roman"/>
          <w:sz w:val="26"/>
          <w:szCs w:val="26"/>
        </w:rPr>
      </w:pPr>
      <w:r w:rsidRPr="0061689B">
        <w:rPr>
          <w:rFonts w:ascii="PT Astra Serif" w:hAnsi="PT Astra Serif" w:cs="Times New Roman"/>
          <w:sz w:val="26"/>
          <w:szCs w:val="26"/>
        </w:rPr>
        <w:t xml:space="preserve">Исключительная компетенция высшего органа управления определена </w:t>
      </w:r>
      <w:r w:rsidR="00F947D1" w:rsidRPr="0061689B">
        <w:rPr>
          <w:rFonts w:ascii="PT Astra Serif" w:hAnsi="PT Astra Serif" w:cs="Times New Roman"/>
          <w:sz w:val="26"/>
          <w:szCs w:val="26"/>
        </w:rPr>
        <w:t xml:space="preserve">                     </w:t>
      </w:r>
      <w:r w:rsidRPr="0061689B">
        <w:rPr>
          <w:rFonts w:ascii="PT Astra Serif" w:hAnsi="PT Astra Serif" w:cs="Times New Roman"/>
          <w:sz w:val="26"/>
          <w:szCs w:val="26"/>
        </w:rPr>
        <w:t>ст. 29 Федерального закона «О некоммерческих организациях», ст. 65.3 ГК РФ (для корпоративных некоммерческих организаций), другими статьями ГК РФ с учетом организационно-правовой формы.</w:t>
      </w:r>
    </w:p>
    <w:p w:rsidR="00433AB4" w:rsidRPr="0061689B" w:rsidRDefault="00433AB4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Однако в нарушение вышеуказанных требований законодательства Российской Федерации вопросы исключительной компетенции высшего органа управления содержатся не в полном объеме или передаются иным органам управления.</w:t>
      </w:r>
    </w:p>
    <w:p w:rsidR="00433AB4" w:rsidRPr="0061689B" w:rsidRDefault="00CF562F" w:rsidP="00EA2AC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ab/>
        <w:t>7. В нарушение п</w:t>
      </w:r>
      <w:r w:rsidR="00667494" w:rsidRPr="0061689B">
        <w:rPr>
          <w:rFonts w:ascii="PT Astra Serif" w:hAnsi="PT Astra Serif"/>
          <w:sz w:val="26"/>
          <w:szCs w:val="26"/>
        </w:rPr>
        <w:t>.</w:t>
      </w:r>
      <w:r w:rsidRPr="0061689B">
        <w:rPr>
          <w:rFonts w:ascii="PT Astra Serif" w:hAnsi="PT Astra Serif"/>
          <w:sz w:val="26"/>
          <w:szCs w:val="26"/>
        </w:rPr>
        <w:t xml:space="preserve"> 1 ст</w:t>
      </w:r>
      <w:r w:rsidR="00667494" w:rsidRPr="0061689B">
        <w:rPr>
          <w:rFonts w:ascii="PT Astra Serif" w:hAnsi="PT Astra Serif"/>
          <w:sz w:val="26"/>
          <w:szCs w:val="26"/>
        </w:rPr>
        <w:t>.</w:t>
      </w:r>
      <w:r w:rsidRPr="0061689B">
        <w:rPr>
          <w:rFonts w:ascii="PT Astra Serif" w:hAnsi="PT Astra Serif"/>
          <w:sz w:val="26"/>
          <w:szCs w:val="26"/>
        </w:rPr>
        <w:t xml:space="preserve"> 54 ГК РФ</w:t>
      </w:r>
      <w:r w:rsidR="00903590" w:rsidRPr="0061689B">
        <w:rPr>
          <w:rFonts w:ascii="PT Astra Serif" w:hAnsi="PT Astra Serif"/>
          <w:sz w:val="26"/>
          <w:szCs w:val="26"/>
        </w:rPr>
        <w:t xml:space="preserve"> наименование</w:t>
      </w:r>
      <w:r w:rsidRPr="0061689B">
        <w:rPr>
          <w:rFonts w:ascii="PT Astra Serif" w:hAnsi="PT Astra Serif"/>
          <w:sz w:val="26"/>
          <w:szCs w:val="26"/>
        </w:rPr>
        <w:t xml:space="preserve"> </w:t>
      </w:r>
      <w:r w:rsidR="00903590" w:rsidRPr="0061689B">
        <w:rPr>
          <w:rFonts w:ascii="PT Astra Serif" w:hAnsi="PT Astra Serif"/>
          <w:sz w:val="26"/>
          <w:szCs w:val="26"/>
        </w:rPr>
        <w:t xml:space="preserve">ряда </w:t>
      </w:r>
      <w:r w:rsidRPr="0061689B">
        <w:rPr>
          <w:rFonts w:ascii="PT Astra Serif" w:hAnsi="PT Astra Serif"/>
          <w:sz w:val="26"/>
          <w:szCs w:val="26"/>
        </w:rPr>
        <w:t xml:space="preserve">некоммерческих организациях не </w:t>
      </w:r>
      <w:r w:rsidR="00903590" w:rsidRPr="0061689B">
        <w:rPr>
          <w:rFonts w:ascii="PT Astra Serif" w:hAnsi="PT Astra Serif"/>
          <w:sz w:val="26"/>
          <w:szCs w:val="26"/>
        </w:rPr>
        <w:t>содержит указание на</w:t>
      </w:r>
      <w:r w:rsidRPr="0061689B">
        <w:rPr>
          <w:rFonts w:ascii="PT Astra Serif" w:hAnsi="PT Astra Serif"/>
          <w:sz w:val="26"/>
          <w:szCs w:val="26"/>
        </w:rPr>
        <w:t xml:space="preserve"> характер их деятельности.</w:t>
      </w:r>
    </w:p>
    <w:p w:rsidR="00EA2AC7" w:rsidRPr="0061689B" w:rsidRDefault="00EA2AC7" w:rsidP="00EA2AC7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1"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Также в наименовании </w:t>
      </w:r>
      <w:r w:rsidRPr="0061689B">
        <w:rPr>
          <w:rFonts w:ascii="PT Astra Serif" w:hAnsi="PT Astra Serif" w:cs="Times New Roman"/>
          <w:sz w:val="26"/>
          <w:szCs w:val="26"/>
        </w:rPr>
        <w:t>некоммерческих организаций</w:t>
      </w:r>
      <w:r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используются иностранные слова без перевода на русский язык, что противоречит Федеральному закону «О государственном языке Российской Федерации».</w:t>
      </w:r>
    </w:p>
    <w:p w:rsidR="00F865A3" w:rsidRPr="0061689B" w:rsidRDefault="00865FF2" w:rsidP="007A7CED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1"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8. </w:t>
      </w:r>
      <w:r w:rsidR="00F865A3"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Типовые уставы некоммер</w:t>
      </w:r>
      <w:r w:rsid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ческих организаций</w:t>
      </w:r>
      <w:r w:rsidR="00F865A3"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утверждены приказом Министерства юстиции Российской Федерации от 30.06.2023            № 163 «Об утверждении типовых уставов некоммерческих организаций».</w:t>
      </w:r>
    </w:p>
    <w:p w:rsidR="00F865A3" w:rsidRPr="0061689B" w:rsidRDefault="007A7CED" w:rsidP="00F865A3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1"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Если н</w:t>
      </w:r>
      <w:r w:rsidR="00F865A3"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екоммерческая организация, создающаяся в соответствующей организационно-правовой форме, решает действовать на основании типового устава, замена слов в нем не допускается, за исключением включения положений, для которых типовым уставом предусмотрены подчеркнутые пробелы.</w:t>
      </w:r>
    </w:p>
    <w:p w:rsidR="00F865A3" w:rsidRPr="0061689B" w:rsidRDefault="00F865A3" w:rsidP="00F865A3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1"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При представлении для государственной регистрации некоммерческой организации при ее создании в территориальный орган Минюста России документов, предусмотренных п. 5 ст. 13.1 Федерального закона «О некоммерческих организациях», в решении о создании некоммерческой организации необходимо отражать информацию о действии такой некоммерческой организации на основании типового устава.</w:t>
      </w:r>
    </w:p>
    <w:p w:rsidR="0045049B" w:rsidRPr="0061689B" w:rsidRDefault="0045049B" w:rsidP="00F865A3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1"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Однако некоммерческие организации </w:t>
      </w:r>
      <w:proofErr w:type="gramStart"/>
      <w:r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при предоставлении для государственной регистрации некоммерческой организации при ее создании в территориальный орган Минюста России </w:t>
      </w:r>
      <w:r w:rsidR="006979BD"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решения о создании</w:t>
      </w:r>
      <w:proofErr w:type="gramEnd"/>
      <w:r w:rsidR="006979BD"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некоммерческой организации, отражают в нем информацию о действии такой некоммерческой организации на основании типового устава, но одновременно предоставляют устав</w:t>
      </w:r>
      <w:r w:rsid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</w:t>
      </w:r>
      <w:r w:rsidR="006979BD"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фактически не являющийся типовым.</w:t>
      </w:r>
    </w:p>
    <w:p w:rsidR="00433AB4" w:rsidRPr="0061689B" w:rsidRDefault="00433AB4" w:rsidP="00EA2AC7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Типичные нарушения, допускаемые при регистрации </w:t>
      </w:r>
      <w:r w:rsidRPr="0061689B">
        <w:rPr>
          <w:rFonts w:ascii="PT Astra Serif" w:hAnsi="PT Astra Serif"/>
          <w:b/>
          <w:sz w:val="26"/>
          <w:szCs w:val="26"/>
        </w:rPr>
        <w:t>образовательных некоммерческих организаций</w:t>
      </w:r>
      <w:r w:rsidR="00E2379B" w:rsidRPr="0061689B">
        <w:rPr>
          <w:rFonts w:ascii="PT Astra Serif" w:hAnsi="PT Astra Serif"/>
          <w:b/>
          <w:sz w:val="26"/>
          <w:szCs w:val="26"/>
        </w:rPr>
        <w:t>.</w:t>
      </w:r>
    </w:p>
    <w:p w:rsidR="00433AB4" w:rsidRPr="0061689B" w:rsidRDefault="00433AB4" w:rsidP="00EA2AC7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В соответствии со ст. 25 Фе</w:t>
      </w:r>
      <w:r w:rsidR="00903590" w:rsidRPr="0061689B">
        <w:rPr>
          <w:rFonts w:ascii="PT Astra Serif" w:hAnsi="PT Astra Serif"/>
          <w:sz w:val="26"/>
          <w:szCs w:val="26"/>
        </w:rPr>
        <w:t>дерального закона от 29.12.2012</w:t>
      </w:r>
      <w:r w:rsidR="006176D9" w:rsidRPr="0061689B">
        <w:rPr>
          <w:rFonts w:ascii="PT Astra Serif" w:hAnsi="PT Astra Serif"/>
          <w:sz w:val="26"/>
          <w:szCs w:val="26"/>
        </w:rPr>
        <w:t xml:space="preserve"> </w:t>
      </w:r>
      <w:r w:rsidRPr="0061689B">
        <w:rPr>
          <w:rFonts w:ascii="PT Astra Serif" w:hAnsi="PT Astra Serif"/>
          <w:sz w:val="26"/>
          <w:szCs w:val="26"/>
        </w:rPr>
        <w:t xml:space="preserve">№ 273-ФЗ «Об образовании в Российской Федерации» устав образовательной организации должен содержать: </w:t>
      </w:r>
    </w:p>
    <w:p w:rsidR="00433AB4" w:rsidRPr="0061689B" w:rsidRDefault="00E2379B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1)</w:t>
      </w:r>
      <w:r w:rsidRPr="0061689B">
        <w:rPr>
          <w:rFonts w:ascii="PT Astra Serif" w:hAnsi="PT Astra Serif"/>
          <w:sz w:val="26"/>
          <w:szCs w:val="26"/>
        </w:rPr>
        <w:tab/>
      </w:r>
      <w:r w:rsidR="00433AB4" w:rsidRPr="0061689B">
        <w:rPr>
          <w:rFonts w:ascii="PT Astra Serif" w:hAnsi="PT Astra Serif"/>
          <w:sz w:val="26"/>
          <w:szCs w:val="26"/>
        </w:rPr>
        <w:t>тип образовательной организации;</w:t>
      </w:r>
    </w:p>
    <w:p w:rsidR="00433AB4" w:rsidRPr="0061689B" w:rsidRDefault="00E2379B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2)</w:t>
      </w:r>
      <w:r w:rsidRPr="0061689B">
        <w:rPr>
          <w:rFonts w:ascii="PT Astra Serif" w:hAnsi="PT Astra Serif"/>
          <w:sz w:val="26"/>
          <w:szCs w:val="26"/>
        </w:rPr>
        <w:tab/>
      </w:r>
      <w:r w:rsidR="006176D9" w:rsidRPr="0061689B">
        <w:rPr>
          <w:rFonts w:ascii="PT Astra Serif" w:hAnsi="PT Astra Serif"/>
          <w:sz w:val="26"/>
          <w:szCs w:val="26"/>
        </w:rPr>
        <w:t xml:space="preserve">сведения об </w:t>
      </w:r>
      <w:r w:rsidR="00433AB4" w:rsidRPr="0061689B">
        <w:rPr>
          <w:rFonts w:ascii="PT Astra Serif" w:hAnsi="PT Astra Serif"/>
          <w:sz w:val="26"/>
          <w:szCs w:val="26"/>
        </w:rPr>
        <w:t>учредител</w:t>
      </w:r>
      <w:r w:rsidR="006176D9" w:rsidRPr="0061689B">
        <w:rPr>
          <w:rFonts w:ascii="PT Astra Serif" w:hAnsi="PT Astra Serif"/>
          <w:sz w:val="26"/>
          <w:szCs w:val="26"/>
        </w:rPr>
        <w:t>е</w:t>
      </w:r>
      <w:r w:rsidR="00433AB4" w:rsidRPr="0061689B">
        <w:rPr>
          <w:rFonts w:ascii="PT Astra Serif" w:hAnsi="PT Astra Serif"/>
          <w:sz w:val="26"/>
          <w:szCs w:val="26"/>
        </w:rPr>
        <w:t xml:space="preserve"> или учредител</w:t>
      </w:r>
      <w:r w:rsidR="006176D9" w:rsidRPr="0061689B">
        <w:rPr>
          <w:rFonts w:ascii="PT Astra Serif" w:hAnsi="PT Astra Serif"/>
          <w:sz w:val="26"/>
          <w:szCs w:val="26"/>
        </w:rPr>
        <w:t>ях</w:t>
      </w:r>
      <w:r w:rsidR="00433AB4" w:rsidRPr="0061689B">
        <w:rPr>
          <w:rFonts w:ascii="PT Astra Serif" w:hAnsi="PT Astra Serif"/>
          <w:sz w:val="26"/>
          <w:szCs w:val="26"/>
        </w:rPr>
        <w:t xml:space="preserve"> образовательной организации;</w:t>
      </w:r>
    </w:p>
    <w:p w:rsidR="00433AB4" w:rsidRPr="0061689B" w:rsidRDefault="00E2379B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3)</w:t>
      </w:r>
      <w:r w:rsidRPr="0061689B">
        <w:rPr>
          <w:rFonts w:ascii="PT Astra Serif" w:hAnsi="PT Astra Serif"/>
          <w:sz w:val="26"/>
          <w:szCs w:val="26"/>
        </w:rPr>
        <w:tab/>
      </w:r>
      <w:r w:rsidR="00433AB4" w:rsidRPr="0061689B">
        <w:rPr>
          <w:rFonts w:ascii="PT Astra Serif" w:hAnsi="PT Astra Serif"/>
          <w:sz w:val="26"/>
          <w:szCs w:val="26"/>
        </w:rPr>
        <w:t>виды реализуемых образовательных программ с указанием уровня образования и (или) направленности;</w:t>
      </w:r>
    </w:p>
    <w:p w:rsidR="00433AB4" w:rsidRPr="0061689B" w:rsidRDefault="00E2379B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4)</w:t>
      </w:r>
      <w:r w:rsidRPr="0061689B">
        <w:rPr>
          <w:rFonts w:ascii="PT Astra Serif" w:hAnsi="PT Astra Serif"/>
          <w:sz w:val="26"/>
          <w:szCs w:val="26"/>
        </w:rPr>
        <w:tab/>
      </w:r>
      <w:r w:rsidR="00433AB4" w:rsidRPr="0061689B">
        <w:rPr>
          <w:rFonts w:ascii="PT Astra Serif" w:hAnsi="PT Astra Serif"/>
          <w:sz w:val="26"/>
          <w:szCs w:val="26"/>
        </w:rPr>
        <w:t>структур</w:t>
      </w:r>
      <w:r w:rsidR="006176D9" w:rsidRPr="0061689B">
        <w:rPr>
          <w:rFonts w:ascii="PT Astra Serif" w:hAnsi="PT Astra Serif"/>
          <w:sz w:val="26"/>
          <w:szCs w:val="26"/>
        </w:rPr>
        <w:t>у</w:t>
      </w:r>
      <w:r w:rsidR="00433AB4" w:rsidRPr="0061689B">
        <w:rPr>
          <w:rFonts w:ascii="PT Astra Serif" w:hAnsi="PT Astra Serif"/>
          <w:sz w:val="26"/>
          <w:szCs w:val="26"/>
        </w:rPr>
        <w:t xml:space="preserve"> и компетенци</w:t>
      </w:r>
      <w:r w:rsidR="006176D9" w:rsidRPr="0061689B">
        <w:rPr>
          <w:rFonts w:ascii="PT Astra Serif" w:hAnsi="PT Astra Serif"/>
          <w:sz w:val="26"/>
          <w:szCs w:val="26"/>
        </w:rPr>
        <w:t>ю</w:t>
      </w:r>
      <w:r w:rsidR="00433AB4" w:rsidRPr="0061689B">
        <w:rPr>
          <w:rFonts w:ascii="PT Astra Serif" w:hAnsi="PT Astra Serif"/>
          <w:sz w:val="26"/>
          <w:szCs w:val="26"/>
        </w:rPr>
        <w:t xml:space="preserve"> органов управления образовательной организацией, порядок их формирования и сроки полномочий.</w:t>
      </w:r>
    </w:p>
    <w:p w:rsidR="00433AB4" w:rsidRPr="0061689B" w:rsidRDefault="00433AB4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 xml:space="preserve">Однако в ряде случаев уставы образовательных некоммерческих организаций не содержат </w:t>
      </w:r>
      <w:r w:rsidR="006176D9" w:rsidRPr="0061689B">
        <w:rPr>
          <w:rFonts w:ascii="PT Astra Serif" w:hAnsi="PT Astra Serif"/>
          <w:sz w:val="26"/>
          <w:szCs w:val="26"/>
        </w:rPr>
        <w:t>указанные сведения</w:t>
      </w:r>
      <w:r w:rsidRPr="0061689B">
        <w:rPr>
          <w:rFonts w:ascii="PT Astra Serif" w:hAnsi="PT Astra Serif"/>
          <w:sz w:val="26"/>
          <w:szCs w:val="26"/>
        </w:rPr>
        <w:t>.</w:t>
      </w:r>
    </w:p>
    <w:p w:rsidR="00E2379B" w:rsidRPr="0061689B" w:rsidRDefault="00E2379B" w:rsidP="00903590">
      <w:pPr>
        <w:pStyle w:val="ConsPlusNormal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61689B">
        <w:rPr>
          <w:rFonts w:ascii="PT Astra Serif" w:hAnsi="PT Astra Serif"/>
          <w:b/>
          <w:sz w:val="26"/>
          <w:szCs w:val="26"/>
        </w:rPr>
        <w:lastRenderedPageBreak/>
        <w:t>Типичные нарушения, допускаемые при регистрации автономных некоммерческих организаций.</w:t>
      </w:r>
    </w:p>
    <w:p w:rsidR="00E2379B" w:rsidRPr="0061689B" w:rsidRDefault="00E2379B" w:rsidP="00903590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 xml:space="preserve">В соответствии с п. 3 ст. 10 Федерального закона «О некоммерческих организациях» надзор за деятельностью автономной некоммерческой организации осуществляют ее учредители в порядке, предусмотренном ее учредительными документами. </w:t>
      </w:r>
    </w:p>
    <w:p w:rsidR="00E2379B" w:rsidRPr="0061689B" w:rsidRDefault="00E2379B" w:rsidP="00903590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Однако в ряде случаев в уставах, представляемых для регистрации автономными некоммерческими организациями, порядок осуществления надзора за деятельностью не предусмотрен.</w:t>
      </w:r>
    </w:p>
    <w:p w:rsidR="00433AB4" w:rsidRPr="0061689B" w:rsidRDefault="00433AB4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>Типичные нарушения, допускаемые при регистрации общественных организаций</w:t>
      </w:r>
      <w:r w:rsidR="00E2379B"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>.</w:t>
      </w:r>
    </w:p>
    <w:p w:rsidR="00514DF0" w:rsidRPr="0061689B" w:rsidRDefault="00514DF0" w:rsidP="0090359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D756CD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. Наименование общественных объединений не содержит указания на организационно-правовую форму, территориальную сферу и характер его деятельности, что является нарушение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 статьи 28 Федерального закона </w:t>
      </w:r>
      <w:r w:rsidR="00D756CD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«Об общественных объединениях».</w:t>
      </w:r>
    </w:p>
    <w:p w:rsidR="00433AB4" w:rsidRPr="0061689B" w:rsidRDefault="00514DF0" w:rsidP="0090359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hAnsi="PT Astra Serif" w:cs="Times New Roman"/>
          <w:sz w:val="26"/>
          <w:szCs w:val="26"/>
        </w:rPr>
        <w:t>2</w:t>
      </w:r>
      <w:r w:rsidR="009754CD" w:rsidRPr="0061689B">
        <w:rPr>
          <w:rFonts w:ascii="PT Astra Serif" w:hAnsi="PT Astra Serif" w:cs="Times New Roman"/>
          <w:sz w:val="26"/>
          <w:szCs w:val="26"/>
        </w:rPr>
        <w:t xml:space="preserve">. </w:t>
      </w:r>
      <w:r w:rsidR="00433AB4" w:rsidRPr="0061689B">
        <w:rPr>
          <w:rFonts w:ascii="PT Astra Serif" w:hAnsi="PT Astra Serif" w:cs="Times New Roman"/>
          <w:sz w:val="26"/>
          <w:szCs w:val="26"/>
        </w:rPr>
        <w:t>Статьями 65.3 и 123.7 ГК РФ определена исключительная компетенция высшего органа управления общественной организации.</w:t>
      </w:r>
    </w:p>
    <w:p w:rsidR="00433AB4" w:rsidRPr="0061689B" w:rsidRDefault="00433AB4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Однако в ряде случаев в уставах общественных организаций решение такого вопроса как принятие решений о размере и порядке уплаты ее членами членских и иных имущественных взносов, предусмотренного ст. 123.7 ГК РФ, к исключительной компетенции высшего органа не отнесено.</w:t>
      </w:r>
    </w:p>
    <w:p w:rsidR="00433AB4" w:rsidRPr="0061689B" w:rsidRDefault="00514DF0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3</w:t>
      </w:r>
      <w:r w:rsidR="009754CD" w:rsidRPr="0061689B">
        <w:rPr>
          <w:rFonts w:ascii="PT Astra Serif" w:hAnsi="PT Astra Serif"/>
          <w:sz w:val="26"/>
          <w:szCs w:val="26"/>
        </w:rPr>
        <w:t xml:space="preserve">. </w:t>
      </w:r>
      <w:r w:rsidR="00433AB4" w:rsidRPr="0061689B">
        <w:rPr>
          <w:rFonts w:ascii="PT Astra Serif" w:hAnsi="PT Astra Serif"/>
          <w:sz w:val="26"/>
          <w:szCs w:val="26"/>
        </w:rPr>
        <w:t xml:space="preserve">В соответствии с ч. 2 ст. 20 Федерального закона «Об общественных объединениях» устав общественного объединения должен предусматривать структуру общественного объединения. </w:t>
      </w:r>
    </w:p>
    <w:p w:rsidR="00433AB4" w:rsidRPr="0061689B" w:rsidRDefault="00433AB4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Однако в ряде случаев уставами общественных организаций структура не предусмотрена.</w:t>
      </w:r>
    </w:p>
    <w:p w:rsidR="00433AB4" w:rsidRPr="0061689B" w:rsidRDefault="00514DF0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4</w:t>
      </w:r>
      <w:r w:rsidR="009754CD" w:rsidRPr="0061689B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433AB4" w:rsidRPr="0061689B">
        <w:rPr>
          <w:rFonts w:ascii="PT Astra Serif" w:hAnsi="PT Astra Serif"/>
          <w:sz w:val="26"/>
          <w:szCs w:val="26"/>
        </w:rPr>
        <w:t>В соответствии со ст. 20 Федерального закона «Об общественных объединениях» устав общественной организации должен предусматривать руководящие и контрольно-ревизионный органы общественной организации.</w:t>
      </w:r>
      <w:proofErr w:type="gramEnd"/>
    </w:p>
    <w:p w:rsidR="00433AB4" w:rsidRPr="0061689B" w:rsidRDefault="00433AB4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Ст</w:t>
      </w:r>
      <w:r w:rsidR="00514DF0" w:rsidRPr="0061689B">
        <w:rPr>
          <w:rFonts w:ascii="PT Astra Serif" w:hAnsi="PT Astra Serif"/>
          <w:sz w:val="26"/>
          <w:szCs w:val="26"/>
        </w:rPr>
        <w:t>атьей</w:t>
      </w:r>
      <w:r w:rsidRPr="0061689B">
        <w:rPr>
          <w:rFonts w:ascii="PT Astra Serif" w:hAnsi="PT Astra Serif"/>
          <w:sz w:val="26"/>
          <w:szCs w:val="26"/>
        </w:rPr>
        <w:t xml:space="preserve"> 8 Федерального закона «Об общественных объединениях» предусмотрен постоянно действующий руководящий орган общественной организации - выборный коллегиальный орган, подотчетный общему собранию.</w:t>
      </w:r>
    </w:p>
    <w:p w:rsidR="00433AB4" w:rsidRPr="0061689B" w:rsidRDefault="00433AB4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Однако в ряде у</w:t>
      </w:r>
      <w:r w:rsidR="00E2379B" w:rsidRPr="0061689B">
        <w:rPr>
          <w:rFonts w:ascii="PT Astra Serif" w:hAnsi="PT Astra Serif"/>
          <w:sz w:val="26"/>
          <w:szCs w:val="26"/>
        </w:rPr>
        <w:t>ставов общественных организаций</w:t>
      </w:r>
      <w:r w:rsidRPr="0061689B">
        <w:rPr>
          <w:rFonts w:ascii="PT Astra Serif" w:hAnsi="PT Astra Serif"/>
          <w:sz w:val="26"/>
          <w:szCs w:val="26"/>
        </w:rPr>
        <w:t xml:space="preserve"> постоянно действующий руководящий орган не предусмотрен.</w:t>
      </w:r>
    </w:p>
    <w:p w:rsidR="003A5974" w:rsidRPr="0061689B" w:rsidRDefault="003A5974" w:rsidP="0090359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ab/>
      </w:r>
      <w:r w:rsidR="00514DF0" w:rsidRPr="0061689B">
        <w:rPr>
          <w:rFonts w:ascii="PT Astra Serif" w:hAnsi="PT Astra Serif"/>
          <w:sz w:val="26"/>
          <w:szCs w:val="26"/>
        </w:rPr>
        <w:t>5</w:t>
      </w:r>
      <w:r w:rsidRPr="0061689B">
        <w:rPr>
          <w:rFonts w:ascii="PT Astra Serif" w:hAnsi="PT Astra Serif"/>
          <w:sz w:val="26"/>
          <w:szCs w:val="26"/>
        </w:rPr>
        <w:t>. Согласно п</w:t>
      </w:r>
      <w:r w:rsidR="00352BDE" w:rsidRPr="0061689B">
        <w:rPr>
          <w:rFonts w:ascii="PT Astra Serif" w:hAnsi="PT Astra Serif"/>
          <w:sz w:val="26"/>
          <w:szCs w:val="26"/>
        </w:rPr>
        <w:t>.</w:t>
      </w:r>
      <w:r w:rsidRPr="0061689B">
        <w:rPr>
          <w:rFonts w:ascii="PT Astra Serif" w:hAnsi="PT Astra Serif"/>
          <w:sz w:val="26"/>
          <w:szCs w:val="26"/>
        </w:rPr>
        <w:t xml:space="preserve"> 2 ст</w:t>
      </w:r>
      <w:r w:rsidR="00352BDE" w:rsidRPr="0061689B">
        <w:rPr>
          <w:rFonts w:ascii="PT Astra Serif" w:hAnsi="PT Astra Serif"/>
          <w:sz w:val="26"/>
          <w:szCs w:val="26"/>
        </w:rPr>
        <w:t>.</w:t>
      </w:r>
      <w:r w:rsidRPr="0061689B">
        <w:rPr>
          <w:rFonts w:ascii="PT Astra Serif" w:hAnsi="PT Astra Serif"/>
          <w:sz w:val="26"/>
          <w:szCs w:val="26"/>
        </w:rPr>
        <w:t xml:space="preserve"> 123.5 ГК РФ устав общественной организации должен содержать, помимо иных сведений, сведения о порядке принятия решений ее органами.</w:t>
      </w:r>
    </w:p>
    <w:p w:rsidR="003A5974" w:rsidRPr="0061689B" w:rsidRDefault="003A5974" w:rsidP="0090359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ab/>
        <w:t xml:space="preserve">Вместе с тем, уставы ряда общественных организаций не </w:t>
      </w:r>
      <w:r w:rsidR="00514DF0" w:rsidRPr="0061689B">
        <w:rPr>
          <w:rFonts w:ascii="PT Astra Serif" w:hAnsi="PT Astra Serif"/>
          <w:sz w:val="26"/>
          <w:szCs w:val="26"/>
        </w:rPr>
        <w:t xml:space="preserve">содержат </w:t>
      </w:r>
      <w:r w:rsidRPr="0061689B">
        <w:rPr>
          <w:rFonts w:ascii="PT Astra Serif" w:hAnsi="PT Astra Serif"/>
          <w:sz w:val="26"/>
          <w:szCs w:val="26"/>
        </w:rPr>
        <w:t>порядок принятия решений</w:t>
      </w:r>
      <w:r w:rsidR="00514DF0" w:rsidRPr="0061689B">
        <w:rPr>
          <w:rFonts w:ascii="PT Astra Serif" w:hAnsi="PT Astra Serif"/>
          <w:sz w:val="26"/>
          <w:szCs w:val="26"/>
        </w:rPr>
        <w:t xml:space="preserve"> коллегиальными исполнительными,</w:t>
      </w:r>
      <w:r w:rsidRPr="0061689B">
        <w:rPr>
          <w:rFonts w:ascii="PT Astra Serif" w:hAnsi="PT Astra Serif"/>
          <w:sz w:val="26"/>
          <w:szCs w:val="26"/>
        </w:rPr>
        <w:t xml:space="preserve"> контрольно-ревизионными органами</w:t>
      </w:r>
      <w:r w:rsidR="00EF107A" w:rsidRPr="0061689B">
        <w:rPr>
          <w:rFonts w:ascii="PT Astra Serif" w:hAnsi="PT Astra Serif"/>
          <w:sz w:val="26"/>
          <w:szCs w:val="26"/>
        </w:rPr>
        <w:t>,</w:t>
      </w:r>
      <w:r w:rsidRPr="0061689B">
        <w:rPr>
          <w:rFonts w:ascii="PT Astra Serif" w:hAnsi="PT Astra Serif"/>
          <w:sz w:val="26"/>
          <w:szCs w:val="26"/>
        </w:rPr>
        <w:t xml:space="preserve"> как самой общественной организации, так и ее отделений.</w:t>
      </w:r>
    </w:p>
    <w:p w:rsidR="00514DF0" w:rsidRPr="0061689B" w:rsidRDefault="00514DF0" w:rsidP="0090359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6. На заседаниях высшего органа управления общественной организации присутствуют лица, действующие на основании доверенности, выданной членом общественной организации, что противоречит положениям пункта 3 статьи 123.6 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ГК РФ, согласно которому осуществление прав члена общественной организации не может быть передано другому лицу.</w:t>
      </w:r>
    </w:p>
    <w:p w:rsidR="00433AB4" w:rsidRPr="0061689B" w:rsidRDefault="00514DF0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7</w:t>
      </w:r>
      <w:r w:rsidR="009754CD" w:rsidRPr="0061689B">
        <w:rPr>
          <w:rFonts w:ascii="PT Astra Serif" w:hAnsi="PT Astra Serif"/>
          <w:sz w:val="26"/>
          <w:szCs w:val="26"/>
        </w:rPr>
        <w:t xml:space="preserve">. </w:t>
      </w:r>
      <w:r w:rsidR="00433AB4" w:rsidRPr="0061689B">
        <w:rPr>
          <w:rFonts w:ascii="PT Astra Serif" w:hAnsi="PT Astra Serif"/>
          <w:sz w:val="26"/>
          <w:szCs w:val="26"/>
        </w:rPr>
        <w:t xml:space="preserve">Права и обязанности членов общественной организации установлены </w:t>
      </w:r>
      <w:r w:rsidR="0086078A" w:rsidRPr="0061689B">
        <w:rPr>
          <w:rFonts w:ascii="PT Astra Serif" w:hAnsi="PT Astra Serif"/>
          <w:sz w:val="26"/>
          <w:szCs w:val="26"/>
        </w:rPr>
        <w:t xml:space="preserve">                      </w:t>
      </w:r>
      <w:r w:rsidR="00433AB4" w:rsidRPr="0061689B">
        <w:rPr>
          <w:rFonts w:ascii="PT Astra Serif" w:hAnsi="PT Astra Serif"/>
          <w:sz w:val="26"/>
          <w:szCs w:val="26"/>
        </w:rPr>
        <w:t>ст. 123.6, ст. 65.2 ГК РФ. Однако в ряде уставов общественных организаций права и обязанности членов общественных организаций не соответствуют ст. 123.6,</w:t>
      </w:r>
      <w:r w:rsidR="00EF107A" w:rsidRPr="0061689B">
        <w:rPr>
          <w:rFonts w:ascii="PT Astra Serif" w:hAnsi="PT Astra Serif"/>
          <w:sz w:val="26"/>
          <w:szCs w:val="26"/>
        </w:rPr>
        <w:t xml:space="preserve"> </w:t>
      </w:r>
      <w:r w:rsidR="00433AB4" w:rsidRPr="0061689B">
        <w:rPr>
          <w:rFonts w:ascii="PT Astra Serif" w:hAnsi="PT Astra Serif"/>
          <w:sz w:val="26"/>
          <w:szCs w:val="26"/>
        </w:rPr>
        <w:t xml:space="preserve"> ст. 65.2 ГК РФ. </w:t>
      </w:r>
    </w:p>
    <w:p w:rsidR="00654338" w:rsidRPr="0061689B" w:rsidRDefault="00654338" w:rsidP="0090359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hAnsi="PT Astra Serif" w:cs="Times New Roman"/>
          <w:sz w:val="26"/>
          <w:szCs w:val="26"/>
        </w:rPr>
        <w:t>8. В нарушение ч. 1 ст. 20 Федерального закона «Об общественных объединениях» в ряде уставов общественных организаций не предусмотрены права общественного объединения и его структурных подразделений (организаций, отделений) по управлению имуществом</w:t>
      </w:r>
      <w:r w:rsidR="0061689B">
        <w:rPr>
          <w:rFonts w:ascii="PT Astra Serif" w:hAnsi="PT Astra Serif" w:cs="Times New Roman"/>
          <w:sz w:val="26"/>
          <w:szCs w:val="26"/>
        </w:rPr>
        <w:t>.</w:t>
      </w:r>
    </w:p>
    <w:p w:rsidR="00E2379B" w:rsidRPr="0061689B" w:rsidRDefault="00E2379B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>Типичные нарушения, допускаемые при регистрации фондов, в том числе благотворительных.</w:t>
      </w:r>
    </w:p>
    <w:p w:rsidR="00E2379B" w:rsidRPr="0061689B" w:rsidRDefault="003237E5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 xml:space="preserve">1. </w:t>
      </w:r>
      <w:r w:rsidR="00E2379B" w:rsidRPr="0061689B">
        <w:rPr>
          <w:rFonts w:ascii="PT Astra Serif" w:hAnsi="PT Astra Serif"/>
          <w:sz w:val="26"/>
          <w:szCs w:val="26"/>
        </w:rPr>
        <w:t>В нарушение п. 3 ст. 123.17 ГК РФ некоторые уставы фондов, представляемые для государственной регистрации, предусматривают возможность реорганизации фонда.</w:t>
      </w:r>
    </w:p>
    <w:p w:rsidR="00E2379B" w:rsidRPr="0061689B" w:rsidRDefault="003237E5" w:rsidP="00903590">
      <w:pPr>
        <w:pStyle w:val="ConsPlusTitle"/>
        <w:tabs>
          <w:tab w:val="left" w:pos="1276"/>
        </w:tabs>
        <w:ind w:firstLine="709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61689B">
        <w:rPr>
          <w:rFonts w:ascii="PT Astra Serif" w:hAnsi="PT Astra Serif" w:cs="Times New Roman"/>
          <w:b w:val="0"/>
          <w:sz w:val="26"/>
          <w:szCs w:val="26"/>
        </w:rPr>
        <w:t xml:space="preserve">2. </w:t>
      </w:r>
      <w:r w:rsidR="00E2379B" w:rsidRPr="0061689B">
        <w:rPr>
          <w:rFonts w:ascii="PT Astra Serif" w:hAnsi="PT Astra Serif" w:cs="Times New Roman"/>
          <w:b w:val="0"/>
          <w:sz w:val="26"/>
          <w:szCs w:val="26"/>
        </w:rPr>
        <w:t>В соответствии с ч. 4 ст. 12 Федерального закона от 11.08.1995                           № 135-ФЗ «О благотворительной деятельности и добровольчестве (</w:t>
      </w:r>
      <w:proofErr w:type="spellStart"/>
      <w:r w:rsidR="00E2379B" w:rsidRPr="0061689B">
        <w:rPr>
          <w:rFonts w:ascii="PT Astra Serif" w:hAnsi="PT Astra Serif" w:cs="Times New Roman"/>
          <w:b w:val="0"/>
          <w:sz w:val="26"/>
          <w:szCs w:val="26"/>
        </w:rPr>
        <w:t>волонтерстве</w:t>
      </w:r>
      <w:proofErr w:type="spellEnd"/>
      <w:r w:rsidR="00E2379B" w:rsidRPr="0061689B">
        <w:rPr>
          <w:rFonts w:ascii="PT Astra Serif" w:hAnsi="PT Astra Serif" w:cs="Times New Roman"/>
          <w:b w:val="0"/>
          <w:sz w:val="26"/>
          <w:szCs w:val="26"/>
        </w:rPr>
        <w:t xml:space="preserve">)» участие благотворительной организации в хозяйственных обществах совместно с другими лицами не допускается. </w:t>
      </w:r>
      <w:proofErr w:type="gramStart"/>
      <w:r w:rsidR="00E2379B" w:rsidRPr="0061689B">
        <w:rPr>
          <w:rFonts w:ascii="PT Astra Serif" w:hAnsi="PT Astra Serif" w:cs="Times New Roman"/>
          <w:b w:val="0"/>
          <w:sz w:val="26"/>
          <w:szCs w:val="26"/>
        </w:rPr>
        <w:t>При этом в уставах ряда благотворительных фондов к исключительной компетенции высшего органа управления отнесено принятие решений об участии в деятельности</w:t>
      </w:r>
      <w:proofErr w:type="gramEnd"/>
      <w:r w:rsidR="00E2379B" w:rsidRPr="0061689B">
        <w:rPr>
          <w:rFonts w:ascii="PT Astra Serif" w:hAnsi="PT Astra Serif" w:cs="Times New Roman"/>
          <w:b w:val="0"/>
          <w:sz w:val="26"/>
          <w:szCs w:val="26"/>
        </w:rPr>
        <w:t xml:space="preserve"> хозяйственных обществ</w:t>
      </w:r>
      <w:r w:rsidR="00E14826" w:rsidRPr="0061689B">
        <w:rPr>
          <w:rFonts w:ascii="PT Astra Serif" w:hAnsi="PT Astra Serif" w:cs="Times New Roman"/>
          <w:b w:val="0"/>
          <w:sz w:val="26"/>
          <w:szCs w:val="26"/>
        </w:rPr>
        <w:t xml:space="preserve"> (коммерческих организаций)</w:t>
      </w:r>
      <w:r w:rsidR="00E2379B" w:rsidRPr="0061689B">
        <w:rPr>
          <w:rFonts w:ascii="PT Astra Serif" w:hAnsi="PT Astra Serif" w:cs="Times New Roman"/>
          <w:b w:val="0"/>
          <w:sz w:val="26"/>
          <w:szCs w:val="26"/>
        </w:rPr>
        <w:t xml:space="preserve">. </w:t>
      </w:r>
    </w:p>
    <w:p w:rsidR="00E2379B" w:rsidRPr="0061689B" w:rsidRDefault="003237E5" w:rsidP="00903590">
      <w:pPr>
        <w:pStyle w:val="ConsPlusNormal"/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 xml:space="preserve">3. </w:t>
      </w:r>
      <w:r w:rsidR="00E2379B" w:rsidRPr="0061689B">
        <w:rPr>
          <w:rFonts w:ascii="PT Astra Serif" w:hAnsi="PT Astra Serif"/>
          <w:sz w:val="26"/>
          <w:szCs w:val="26"/>
        </w:rPr>
        <w:t xml:space="preserve">В соответствии с </w:t>
      </w:r>
      <w:proofErr w:type="spellStart"/>
      <w:r w:rsidR="00E2379B" w:rsidRPr="0061689B">
        <w:rPr>
          <w:rFonts w:ascii="PT Astra Serif" w:hAnsi="PT Astra Serif"/>
          <w:sz w:val="26"/>
          <w:szCs w:val="26"/>
        </w:rPr>
        <w:t>пп</w:t>
      </w:r>
      <w:proofErr w:type="spellEnd"/>
      <w:r w:rsidR="00E2379B" w:rsidRPr="0061689B">
        <w:rPr>
          <w:rFonts w:ascii="PT Astra Serif" w:hAnsi="PT Astra Serif"/>
          <w:sz w:val="26"/>
          <w:szCs w:val="26"/>
        </w:rPr>
        <w:t>. 3 ч. 2 ст. 10 Федерального закона                                         «О благотворительной деятельности и добровольчестве (</w:t>
      </w:r>
      <w:proofErr w:type="spellStart"/>
      <w:r w:rsidR="00E2379B" w:rsidRPr="0061689B">
        <w:rPr>
          <w:rFonts w:ascii="PT Astra Serif" w:hAnsi="PT Astra Serif"/>
          <w:sz w:val="26"/>
          <w:szCs w:val="26"/>
        </w:rPr>
        <w:t>волонтерстве</w:t>
      </w:r>
      <w:proofErr w:type="spellEnd"/>
      <w:r w:rsidR="00E2379B" w:rsidRPr="0061689B">
        <w:rPr>
          <w:rFonts w:ascii="PT Astra Serif" w:hAnsi="PT Astra Serif"/>
          <w:sz w:val="26"/>
          <w:szCs w:val="26"/>
        </w:rPr>
        <w:t>)» к компетенции высшего органа управления отнесено утвержде</w:t>
      </w:r>
      <w:r w:rsidR="00E14826" w:rsidRPr="0061689B">
        <w:rPr>
          <w:rFonts w:ascii="PT Astra Serif" w:hAnsi="PT Astra Serif"/>
          <w:sz w:val="26"/>
          <w:szCs w:val="26"/>
        </w:rPr>
        <w:t>ние благотворительных программ, годового плана, бюджета.</w:t>
      </w:r>
    </w:p>
    <w:p w:rsidR="00E2379B" w:rsidRPr="0061689B" w:rsidRDefault="00E2379B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Однако в ряде уставов благотворительных фондов, представленных для регистрации, утверждение благотворительных программ</w:t>
      </w:r>
      <w:r w:rsidR="00E14826" w:rsidRPr="0061689B">
        <w:rPr>
          <w:rFonts w:ascii="PT Astra Serif" w:hAnsi="PT Astra Serif"/>
          <w:sz w:val="26"/>
          <w:szCs w:val="26"/>
        </w:rPr>
        <w:t>,</w:t>
      </w:r>
      <w:r w:rsidRPr="0061689B">
        <w:rPr>
          <w:rFonts w:ascii="PT Astra Serif" w:hAnsi="PT Astra Serif"/>
          <w:sz w:val="26"/>
          <w:szCs w:val="26"/>
        </w:rPr>
        <w:t xml:space="preserve"> </w:t>
      </w:r>
      <w:r w:rsidR="00E14826" w:rsidRPr="0061689B">
        <w:rPr>
          <w:rFonts w:ascii="PT Astra Serif" w:hAnsi="PT Astra Serif"/>
          <w:sz w:val="26"/>
          <w:szCs w:val="26"/>
        </w:rPr>
        <w:t xml:space="preserve">годового плана, бюджета </w:t>
      </w:r>
      <w:r w:rsidRPr="0061689B">
        <w:rPr>
          <w:rFonts w:ascii="PT Astra Serif" w:hAnsi="PT Astra Serif"/>
          <w:sz w:val="26"/>
          <w:szCs w:val="26"/>
        </w:rPr>
        <w:t>не отнесено к компетенции высшего органа управления.</w:t>
      </w:r>
    </w:p>
    <w:p w:rsidR="00E00AC7" w:rsidRPr="0061689B" w:rsidRDefault="00E00AC7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>Типичные нарушения, допускаемые при оформлении</w:t>
      </w:r>
      <w:r w:rsidRPr="0061689B">
        <w:rPr>
          <w:rFonts w:ascii="PT Astra Serif" w:hAnsi="PT Astra Serif"/>
          <w:b/>
          <w:sz w:val="26"/>
          <w:szCs w:val="26"/>
        </w:rPr>
        <w:t xml:space="preserve"> решения (протокола) некоммерческих организаций</w:t>
      </w:r>
      <w:r w:rsidR="00E2379B" w:rsidRPr="0061689B">
        <w:rPr>
          <w:rFonts w:ascii="PT Astra Serif" w:hAnsi="PT Astra Serif"/>
          <w:b/>
          <w:sz w:val="26"/>
          <w:szCs w:val="26"/>
        </w:rPr>
        <w:t>.</w:t>
      </w:r>
    </w:p>
    <w:p w:rsidR="00E00AC7" w:rsidRPr="0061689B" w:rsidRDefault="00D20DC2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hAnsi="PT Astra Serif" w:cs="Times New Roman"/>
          <w:sz w:val="26"/>
          <w:szCs w:val="26"/>
        </w:rPr>
        <w:t>1.</w:t>
      </w:r>
      <w:r w:rsidR="00E00AC7" w:rsidRPr="0061689B">
        <w:rPr>
          <w:rFonts w:ascii="PT Astra Serif" w:hAnsi="PT Astra Serif" w:cs="Times New Roman"/>
          <w:sz w:val="26"/>
          <w:szCs w:val="26"/>
        </w:rPr>
        <w:t xml:space="preserve"> 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В</w:t>
      </w:r>
      <w:r w:rsidR="00E00AC7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протоколах 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в нарушение</w:t>
      </w:r>
      <w:r w:rsidR="00E00AC7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п. 2</w:t>
      </w:r>
      <w:r w:rsidR="00E14826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, п.</w:t>
      </w:r>
      <w:r w:rsidR="0086078A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14826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E00AC7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ст. 181.2 ГК РФ 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отсутствую</w:t>
      </w:r>
      <w:r w:rsid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т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самостоятельные решения</w:t>
      </w:r>
      <w:r w:rsidR="00E00AC7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к</w:t>
      </w:r>
      <w:r w:rsidR="00E14826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аждому из воп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росов повестки дня и результаты голосования</w:t>
      </w:r>
      <w:r w:rsidR="00E14826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каждому вопросу.</w:t>
      </w:r>
    </w:p>
    <w:p w:rsidR="00E00AC7" w:rsidRPr="0061689B" w:rsidRDefault="00D20DC2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color w:val="333333"/>
          <w:sz w:val="26"/>
          <w:szCs w:val="26"/>
          <w:lang w:eastAsia="ru-RU"/>
        </w:rPr>
        <w:t xml:space="preserve">2. </w:t>
      </w:r>
      <w:proofErr w:type="gramStart"/>
      <w:r w:rsidR="0086078A" w:rsidRPr="0061689B">
        <w:rPr>
          <w:rFonts w:ascii="PT Astra Serif" w:eastAsia="Times New Roman" w:hAnsi="PT Astra Serif" w:cs="Times New Roman"/>
          <w:color w:val="333333"/>
          <w:sz w:val="26"/>
          <w:szCs w:val="26"/>
          <w:lang w:eastAsia="ru-RU"/>
        </w:rPr>
        <w:t>В нарушение п. 28 Администр</w:t>
      </w:r>
      <w:r w:rsidRPr="0061689B">
        <w:rPr>
          <w:rFonts w:ascii="PT Astra Serif" w:eastAsia="Times New Roman" w:hAnsi="PT Astra Serif" w:cs="Times New Roman"/>
          <w:color w:val="333333"/>
          <w:sz w:val="26"/>
          <w:szCs w:val="26"/>
          <w:lang w:eastAsia="ru-RU"/>
        </w:rPr>
        <w:t>ативного регламента</w:t>
      </w:r>
      <w:r w:rsidR="0086078A" w:rsidRPr="0061689B">
        <w:rPr>
          <w:rFonts w:ascii="PT Astra Serif" w:eastAsia="Times New Roman" w:hAnsi="PT Astra Serif" w:cs="Times New Roman"/>
          <w:color w:val="333333"/>
          <w:sz w:val="26"/>
          <w:szCs w:val="26"/>
          <w:lang w:eastAsia="ru-RU"/>
        </w:rPr>
        <w:t xml:space="preserve"> Министерства юстиции Российской Федерации по предоставлению государственной услуги по принятию решения о государственной регистрации некоммерческих организаций, </w:t>
      </w:r>
      <w:r w:rsidRPr="0061689B">
        <w:rPr>
          <w:rFonts w:ascii="PT Astra Serif" w:eastAsia="Times New Roman" w:hAnsi="PT Astra Serif" w:cs="Times New Roman"/>
          <w:color w:val="333333"/>
          <w:sz w:val="26"/>
          <w:szCs w:val="26"/>
          <w:lang w:eastAsia="ru-RU"/>
        </w:rPr>
        <w:t>утвержденного п</w:t>
      </w:r>
      <w:r w:rsidR="0086078A" w:rsidRPr="0061689B">
        <w:rPr>
          <w:rFonts w:ascii="PT Astra Serif" w:eastAsia="Times New Roman" w:hAnsi="PT Astra Serif" w:cs="Times New Roman"/>
          <w:color w:val="333333"/>
          <w:sz w:val="26"/>
          <w:szCs w:val="26"/>
          <w:lang w:eastAsia="ru-RU"/>
        </w:rPr>
        <w:t>риказом Министерства юстиции Российской Федерации от 26.09.2022 № 199,</w:t>
      </w:r>
      <w:r w:rsidRPr="0061689B">
        <w:rPr>
          <w:rFonts w:ascii="PT Astra Serif" w:eastAsia="Times New Roman" w:hAnsi="PT Astra Serif" w:cs="Times New Roman"/>
          <w:color w:val="333333"/>
          <w:sz w:val="26"/>
          <w:szCs w:val="26"/>
          <w:lang w:eastAsia="ru-RU"/>
        </w:rPr>
        <w:t xml:space="preserve"> </w:t>
      </w:r>
      <w:r w:rsidR="00E00AC7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протоколах заседаний высшего, иного уполномоченного органа управления некоммерческой организации, содержащих решения о внесении изменений в </w:t>
      </w:r>
      <w:r w:rsidR="0086078A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устав</w:t>
      </w:r>
      <w:r w:rsidR="00E00AC7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(или) об изменении иных сведений, подлежащих внесению в ЕГРЮЛ, отсутствуют:</w:t>
      </w:r>
      <w:proofErr w:type="gramEnd"/>
    </w:p>
    <w:p w:rsidR="00E00AC7" w:rsidRPr="0061689B" w:rsidRDefault="00E00AC7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сведения об утверждении нормы представительства делегатов, о количестве избранных на заседание делегатов (в случае проведения заседания в 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форме съезда (конференции), указываются только сведения о фактически присутствующих делегатах</w:t>
      </w:r>
      <w:r w:rsidR="00D20DC2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="00D20DC2" w:rsidRPr="0061689B">
        <w:rPr>
          <w:rFonts w:ascii="PT Astra Serif" w:hAnsi="PT Astra Serif" w:cs="Times New Roman"/>
          <w:sz w:val="26"/>
          <w:szCs w:val="26"/>
        </w:rPr>
        <w:t>о соблюдении положений устава некоммерческой организации в части определения правомочности (кворума) заседания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;</w:t>
      </w:r>
    </w:p>
    <w:p w:rsidR="00E00AC7" w:rsidRPr="0061689B" w:rsidRDefault="00E00AC7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- сведения об общем количестве членов (участников, учредителей) высшего или иного уполномоченного органа управления некоммерческой организацией на дату проведения заседания (указываются только сведения о количестве фактически присутствующих), в случае проведения заседания в форме обще</w:t>
      </w:r>
      <w:r w:rsidR="00D20DC2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го собрания, </w:t>
      </w:r>
      <w:r w:rsidR="00D20DC2" w:rsidRPr="0061689B">
        <w:rPr>
          <w:rFonts w:ascii="PT Astra Serif" w:hAnsi="PT Astra Serif" w:cs="Times New Roman"/>
          <w:sz w:val="26"/>
          <w:szCs w:val="26"/>
        </w:rPr>
        <w:t>о соблюдении положений устава некоммерческой организации в части определения правомочности (кворума) заседания.</w:t>
      </w:r>
    </w:p>
    <w:p w:rsidR="00E2379B" w:rsidRPr="0061689B" w:rsidRDefault="00D20DC2" w:rsidP="00903590">
      <w:pPr>
        <w:pStyle w:val="a3"/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Style w:val="a9"/>
          <w:rFonts w:ascii="PT Astra Serif" w:eastAsia="Times New Roman" w:hAnsi="PT Astra Serif" w:cs="Times New Roman"/>
          <w:b w:val="0"/>
          <w:bCs w:val="0"/>
          <w:sz w:val="26"/>
          <w:szCs w:val="26"/>
          <w:lang w:eastAsia="ru-RU"/>
        </w:rPr>
      </w:pPr>
      <w:r w:rsidRPr="0061689B">
        <w:rPr>
          <w:rFonts w:ascii="PT Astra Serif" w:hAnsi="PT Astra Serif" w:cs="Times New Roman"/>
          <w:sz w:val="26"/>
          <w:szCs w:val="26"/>
        </w:rPr>
        <w:t>3</w:t>
      </w:r>
      <w:r w:rsidR="003237E5" w:rsidRPr="0061689B">
        <w:rPr>
          <w:rFonts w:ascii="PT Astra Serif" w:hAnsi="PT Astra Serif" w:cs="Times New Roman"/>
          <w:sz w:val="26"/>
          <w:szCs w:val="26"/>
        </w:rPr>
        <w:t xml:space="preserve">. </w:t>
      </w:r>
      <w:r w:rsidRPr="0061689B">
        <w:rPr>
          <w:rFonts w:ascii="PT Astra Serif" w:hAnsi="PT Astra Serif" w:cs="Times New Roman"/>
          <w:sz w:val="26"/>
          <w:szCs w:val="26"/>
        </w:rPr>
        <w:t>В</w:t>
      </w:r>
      <w:r w:rsidR="00E00AC7" w:rsidRPr="0061689B">
        <w:rPr>
          <w:rFonts w:ascii="PT Astra Serif" w:hAnsi="PT Astra Serif" w:cs="Times New Roman"/>
          <w:sz w:val="26"/>
          <w:szCs w:val="26"/>
        </w:rPr>
        <w:t xml:space="preserve"> ряде случаев </w:t>
      </w:r>
      <w:r w:rsidRPr="0061689B">
        <w:rPr>
          <w:rFonts w:ascii="PT Astra Serif" w:hAnsi="PT Astra Serif" w:cs="Times New Roman"/>
          <w:sz w:val="26"/>
          <w:szCs w:val="26"/>
        </w:rPr>
        <w:t xml:space="preserve">в нарушение п. 3 ст. 50.1 ГК РФ </w:t>
      </w:r>
      <w:r w:rsidR="00973BC2" w:rsidRPr="0061689B">
        <w:rPr>
          <w:rFonts w:ascii="PT Astra Serif" w:hAnsi="PT Astra Serif" w:cs="Times New Roman"/>
          <w:sz w:val="26"/>
          <w:szCs w:val="26"/>
        </w:rPr>
        <w:t>в представляемых протоколах</w:t>
      </w:r>
      <w:r w:rsidRPr="0061689B">
        <w:rPr>
          <w:rFonts w:ascii="PT Astra Serif" w:hAnsi="PT Astra Serif" w:cs="Times New Roman"/>
          <w:sz w:val="26"/>
          <w:szCs w:val="26"/>
        </w:rPr>
        <w:t xml:space="preserve"> об учреждении юридического лица</w:t>
      </w:r>
      <w:r w:rsidR="00E00AC7" w:rsidRPr="0061689B">
        <w:rPr>
          <w:rFonts w:ascii="PT Astra Serif" w:hAnsi="PT Astra Serif" w:cs="Times New Roman"/>
          <w:sz w:val="26"/>
          <w:szCs w:val="26"/>
        </w:rPr>
        <w:t xml:space="preserve"> отсутствуют сведения об избрании (назначении) о</w:t>
      </w:r>
      <w:r w:rsidRPr="0061689B">
        <w:rPr>
          <w:rFonts w:ascii="PT Astra Serif" w:hAnsi="PT Astra Serif" w:cs="Times New Roman"/>
          <w:sz w:val="26"/>
          <w:szCs w:val="26"/>
        </w:rPr>
        <w:t>рганов, предусмотренных уставом, о порядке, размере, способах и сроках образования имущества юридического лица.</w:t>
      </w:r>
    </w:p>
    <w:p w:rsidR="00E2379B" w:rsidRPr="0061689B" w:rsidRDefault="00E2379B" w:rsidP="00903590">
      <w:pPr>
        <w:pStyle w:val="a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61689B">
        <w:rPr>
          <w:rStyle w:val="a9"/>
          <w:rFonts w:ascii="PT Astra Serif" w:hAnsi="PT Astra Serif"/>
          <w:sz w:val="26"/>
          <w:szCs w:val="26"/>
          <w:bdr w:val="none" w:sz="0" w:space="0" w:color="auto" w:frame="1"/>
        </w:rPr>
        <w:t>Типичные нарушения, допускаемые при оформле</w:t>
      </w:r>
      <w:r w:rsidR="002C088A" w:rsidRPr="0061689B">
        <w:rPr>
          <w:rStyle w:val="a9"/>
          <w:rFonts w:ascii="PT Astra Serif" w:hAnsi="PT Astra Serif"/>
          <w:sz w:val="26"/>
          <w:szCs w:val="26"/>
          <w:bdr w:val="none" w:sz="0" w:space="0" w:color="auto" w:frame="1"/>
        </w:rPr>
        <w:t>нии заявлений, представляемых для государственной регистрации</w:t>
      </w:r>
      <w:r w:rsidR="00BC78E7">
        <w:rPr>
          <w:rStyle w:val="a9"/>
          <w:rFonts w:ascii="PT Astra Serif" w:hAnsi="PT Astra Serif"/>
          <w:sz w:val="26"/>
          <w:szCs w:val="26"/>
          <w:bdr w:val="none" w:sz="0" w:space="0" w:color="auto" w:frame="1"/>
        </w:rPr>
        <w:t>, и иных документов</w:t>
      </w:r>
      <w:r w:rsidR="002C088A" w:rsidRPr="0061689B">
        <w:rPr>
          <w:rStyle w:val="a9"/>
          <w:rFonts w:ascii="PT Astra Serif" w:hAnsi="PT Astra Serif"/>
          <w:sz w:val="26"/>
          <w:szCs w:val="26"/>
          <w:bdr w:val="none" w:sz="0" w:space="0" w:color="auto" w:frame="1"/>
        </w:rPr>
        <w:t>.</w:t>
      </w:r>
    </w:p>
    <w:p w:rsidR="00E2379B" w:rsidRPr="0061689B" w:rsidRDefault="00BC78E7" w:rsidP="00903590">
      <w:pPr>
        <w:pStyle w:val="a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 w:rsidR="00DE2A0A" w:rsidRPr="0061689B">
        <w:rPr>
          <w:rFonts w:ascii="PT Astra Serif" w:hAnsi="PT Astra Serif"/>
          <w:sz w:val="26"/>
          <w:szCs w:val="26"/>
        </w:rPr>
        <w:t>Ф</w:t>
      </w:r>
      <w:r w:rsidR="00E2379B" w:rsidRPr="0061689B">
        <w:rPr>
          <w:rFonts w:ascii="PT Astra Serif" w:hAnsi="PT Astra Serif"/>
          <w:sz w:val="26"/>
          <w:szCs w:val="26"/>
        </w:rPr>
        <w:t>ормы заявлений заполняются с</w:t>
      </w:r>
      <w:r w:rsidR="002C088A" w:rsidRPr="0061689B">
        <w:rPr>
          <w:rFonts w:ascii="PT Astra Serif" w:hAnsi="PT Astra Serif"/>
          <w:sz w:val="26"/>
          <w:szCs w:val="26"/>
        </w:rPr>
        <w:t xml:space="preserve"> </w:t>
      </w:r>
      <w:r w:rsidR="00E2379B" w:rsidRPr="0061689B">
        <w:rPr>
          <w:rFonts w:ascii="PT Astra Serif" w:hAnsi="PT Astra Serif"/>
          <w:sz w:val="26"/>
          <w:szCs w:val="26"/>
        </w:rPr>
        <w:t>нарушением Требований к</w:t>
      </w:r>
      <w:r w:rsidR="002C088A" w:rsidRPr="0061689B">
        <w:rPr>
          <w:rFonts w:ascii="PT Astra Serif" w:hAnsi="PT Astra Serif"/>
          <w:sz w:val="26"/>
          <w:szCs w:val="26"/>
        </w:rPr>
        <w:t xml:space="preserve"> </w:t>
      </w:r>
      <w:r w:rsidR="00E2379B" w:rsidRPr="0061689B">
        <w:rPr>
          <w:rFonts w:ascii="PT Astra Serif" w:hAnsi="PT Astra Serif"/>
          <w:sz w:val="26"/>
          <w:szCs w:val="26"/>
        </w:rPr>
        <w:t>оформлен</w:t>
      </w:r>
      <w:r w:rsidR="002C088A" w:rsidRPr="0061689B">
        <w:rPr>
          <w:rFonts w:ascii="PT Astra Serif" w:hAnsi="PT Astra Serif"/>
          <w:sz w:val="26"/>
          <w:szCs w:val="26"/>
        </w:rPr>
        <w:t xml:space="preserve">ию документов, представляемых в </w:t>
      </w:r>
      <w:r w:rsidR="00E2379B" w:rsidRPr="0061689B">
        <w:rPr>
          <w:rFonts w:ascii="PT Astra Serif" w:hAnsi="PT Astra Serif"/>
          <w:sz w:val="26"/>
          <w:szCs w:val="26"/>
        </w:rPr>
        <w:t>регистрирующий орган, утве</w:t>
      </w:r>
      <w:r w:rsidR="002C088A" w:rsidRPr="0061689B">
        <w:rPr>
          <w:rFonts w:ascii="PT Astra Serif" w:hAnsi="PT Astra Serif"/>
          <w:sz w:val="26"/>
          <w:szCs w:val="26"/>
        </w:rPr>
        <w:t>ржденных приказом ФНС России от 31.08.2020 №</w:t>
      </w:r>
      <w:r w:rsidR="00E2379B" w:rsidRPr="0061689B">
        <w:rPr>
          <w:rFonts w:ascii="PT Astra Serif" w:hAnsi="PT Astra Serif"/>
          <w:sz w:val="26"/>
          <w:szCs w:val="26"/>
        </w:rPr>
        <w:t xml:space="preserve"> ЕД-7-14/617@</w:t>
      </w:r>
      <w:r w:rsidR="00903590" w:rsidRPr="0061689B">
        <w:rPr>
          <w:rFonts w:ascii="PT Astra Serif" w:hAnsi="PT Astra Serif"/>
          <w:sz w:val="26"/>
          <w:szCs w:val="26"/>
        </w:rPr>
        <w:t xml:space="preserve"> (Далее – Требования)</w:t>
      </w:r>
      <w:r w:rsidR="00E2379B" w:rsidRPr="0061689B">
        <w:rPr>
          <w:rFonts w:ascii="PT Astra Serif" w:hAnsi="PT Astra Serif"/>
          <w:sz w:val="26"/>
          <w:szCs w:val="26"/>
        </w:rPr>
        <w:t>.</w:t>
      </w:r>
    </w:p>
    <w:p w:rsidR="00865FF2" w:rsidRPr="00BC78E7" w:rsidRDefault="00EA2AC7" w:rsidP="00BC78E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61689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Встречается неверное заполнение паспортных данных заявителей (руководителей) некоммерческих организаций в заявлении.</w:t>
      </w:r>
    </w:p>
    <w:p w:rsidR="00865FF2" w:rsidRPr="0061689B" w:rsidRDefault="00BC78E7" w:rsidP="00EA2A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2. </w:t>
      </w:r>
      <w:r w:rsidR="00865FF2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25 декабря 2023 года вступили в силу изменения, внесенные в ст. 15 Ф</w:t>
      </w:r>
      <w:r w:rsid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едерального закона от12.01.1966 № 7-ФЗ</w:t>
      </w:r>
      <w:r w:rsidR="00865FF2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«О некоммерческих организациях» в части изменения состава учредителей (Федеральный закон</w:t>
      </w:r>
      <w:r w:rsid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от  № 671 «</w:t>
      </w:r>
      <w:r w:rsidR="00865FF2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О внесении изменений в отдельные законодате</w:t>
      </w:r>
      <w:r w:rsid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льные акты Российской Федерации»</w:t>
      </w:r>
      <w:r w:rsidR="00865FF2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).</w:t>
      </w:r>
    </w:p>
    <w:p w:rsidR="00865FF2" w:rsidRPr="0061689B" w:rsidRDefault="00865FF2" w:rsidP="00EA2A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 18 </w:t>
      </w:r>
      <w:r w:rsid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2024 года 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февраля сведения об учредителях некоммерческой организации в заявлении по форме Р11001 подлежат обязательному заполнению некоммерческой организацией (соответствующие изменения внесены в Приказ ФНС </w:t>
      </w:r>
      <w:r w:rsid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России 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от 31.08.2020 N ЕД-7-14/617@, который устанавливает требования к документам, представляемым в регистрирующий орган, приказом ФНС России от 09.01.2024 N ЕД-7-14/4@).</w:t>
      </w:r>
    </w:p>
    <w:p w:rsidR="00BC78E7" w:rsidRDefault="00865FF2" w:rsidP="00BC78E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Однако некоммерческие организации при государственной регистрации создания не заполняют соответствующие  разделы в заявлении по форме Р11001 в отношении учредителей некоммерческих организаций.</w:t>
      </w:r>
    </w:p>
    <w:p w:rsidR="00BC78E7" w:rsidRPr="0061689B" w:rsidRDefault="00BC78E7" w:rsidP="00EA2AC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</w:t>
      </w:r>
      <w:r w:rsidRPr="00BC78E7">
        <w:rPr>
          <w:rFonts w:ascii="PT Astra Serif" w:eastAsia="Times New Roman" w:hAnsi="PT Astra Serif" w:cs="Times New Roman"/>
          <w:sz w:val="26"/>
          <w:szCs w:val="26"/>
          <w:lang w:eastAsia="ru-RU"/>
        </w:rPr>
        <w:t>В нарушение требований Административного регламента в ряде случаев листы представляемых документов не прошиты, не пронумерованы, не заверены подписью заявителя на обороте последнего листа на месте прошивки; документы представляются для государственной регистрации некоммерческой организации в одном экземпляре.</w:t>
      </w:r>
    </w:p>
    <w:p w:rsidR="008363F2" w:rsidRPr="0061689B" w:rsidRDefault="008363F2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>Типичные нарушения, допускаемые при регистрации религиозных организаций.</w:t>
      </w:r>
    </w:p>
    <w:p w:rsidR="008363F2" w:rsidRPr="0061689B" w:rsidRDefault="00ED31BB" w:rsidP="00903590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1</w:t>
      </w:r>
      <w:r w:rsidR="008363F2" w:rsidRPr="0061689B">
        <w:rPr>
          <w:rFonts w:ascii="PT Astra Serif" w:hAnsi="PT Astra Serif"/>
          <w:sz w:val="26"/>
          <w:szCs w:val="26"/>
        </w:rPr>
        <w:t xml:space="preserve">. </w:t>
      </w:r>
      <w:r w:rsidR="00885A7C" w:rsidRPr="0061689B">
        <w:rPr>
          <w:rFonts w:ascii="PT Astra Serif" w:hAnsi="PT Astra Serif"/>
          <w:sz w:val="26"/>
          <w:szCs w:val="26"/>
        </w:rPr>
        <w:t>Пунктом</w:t>
      </w:r>
      <w:r w:rsidR="008363F2" w:rsidRPr="0061689B">
        <w:rPr>
          <w:rFonts w:ascii="PT Astra Serif" w:hAnsi="PT Astra Serif"/>
          <w:sz w:val="26"/>
          <w:szCs w:val="26"/>
        </w:rPr>
        <w:t xml:space="preserve"> 8.1 </w:t>
      </w:r>
      <w:r w:rsidR="008456B3" w:rsidRPr="0061689B">
        <w:rPr>
          <w:rFonts w:ascii="PT Astra Serif" w:hAnsi="PT Astra Serif"/>
          <w:sz w:val="26"/>
          <w:szCs w:val="26"/>
        </w:rPr>
        <w:t>ст.</w:t>
      </w:r>
      <w:r w:rsidR="008363F2" w:rsidRPr="0061689B">
        <w:rPr>
          <w:rFonts w:ascii="PT Astra Serif" w:hAnsi="PT Astra Serif"/>
          <w:sz w:val="26"/>
          <w:szCs w:val="26"/>
        </w:rPr>
        <w:t xml:space="preserve"> 8 </w:t>
      </w:r>
      <w:r w:rsidR="00352BDE" w:rsidRPr="0061689B">
        <w:rPr>
          <w:rFonts w:ascii="PT Astra Serif" w:hAnsi="PT Astra Serif"/>
          <w:sz w:val="26"/>
          <w:szCs w:val="26"/>
        </w:rPr>
        <w:t xml:space="preserve">Федерального закона «О свободе совести и о религиозных объединениях» </w:t>
      </w:r>
      <w:r w:rsidR="008456B3" w:rsidRPr="0061689B">
        <w:rPr>
          <w:rFonts w:ascii="PT Astra Serif" w:hAnsi="PT Astra Serif"/>
          <w:sz w:val="26"/>
          <w:szCs w:val="26"/>
        </w:rPr>
        <w:t xml:space="preserve">установлено, что </w:t>
      </w:r>
      <w:r w:rsidR="008363F2" w:rsidRPr="0061689B">
        <w:rPr>
          <w:rStyle w:val="a9"/>
          <w:rFonts w:ascii="PT Astra Serif" w:hAnsi="PT Astra Serif"/>
          <w:b w:val="0"/>
          <w:sz w:val="26"/>
          <w:szCs w:val="26"/>
          <w:bdr w:val="none" w:sz="0" w:space="0" w:color="auto" w:frame="1"/>
        </w:rPr>
        <w:t>порядок образования</w:t>
      </w:r>
      <w:r w:rsidR="00885A7C" w:rsidRPr="0061689B">
        <w:rPr>
          <w:rFonts w:ascii="PT Astra Serif" w:hAnsi="PT Astra Serif"/>
          <w:b/>
          <w:sz w:val="26"/>
          <w:szCs w:val="26"/>
        </w:rPr>
        <w:t xml:space="preserve"> </w:t>
      </w:r>
      <w:r w:rsidR="008363F2" w:rsidRPr="0061689B">
        <w:rPr>
          <w:rFonts w:ascii="PT Astra Serif" w:hAnsi="PT Astra Serif"/>
          <w:sz w:val="26"/>
          <w:szCs w:val="26"/>
        </w:rPr>
        <w:t xml:space="preserve">органов </w:t>
      </w:r>
      <w:r w:rsidR="008363F2" w:rsidRPr="0061689B">
        <w:rPr>
          <w:rFonts w:ascii="PT Astra Serif" w:hAnsi="PT Astra Serif"/>
          <w:sz w:val="26"/>
          <w:szCs w:val="26"/>
        </w:rPr>
        <w:lastRenderedPageBreak/>
        <w:t>религиозной организации и</w:t>
      </w:r>
      <w:r w:rsidR="008363F2" w:rsidRPr="0061689B">
        <w:rPr>
          <w:rFonts w:ascii="PT Astra Serif" w:hAnsi="PT Astra Serif"/>
          <w:b/>
          <w:sz w:val="26"/>
          <w:szCs w:val="26"/>
        </w:rPr>
        <w:t xml:space="preserve"> </w:t>
      </w:r>
      <w:r w:rsidR="008363F2" w:rsidRPr="0061689B">
        <w:rPr>
          <w:rFonts w:ascii="PT Astra Serif" w:hAnsi="PT Astra Serif"/>
          <w:sz w:val="26"/>
          <w:szCs w:val="26"/>
        </w:rPr>
        <w:t>их</w:t>
      </w:r>
      <w:r w:rsidR="00885A7C" w:rsidRPr="0061689B">
        <w:rPr>
          <w:rFonts w:ascii="PT Astra Serif" w:hAnsi="PT Astra Serif"/>
          <w:b/>
          <w:sz w:val="26"/>
          <w:szCs w:val="26"/>
        </w:rPr>
        <w:t xml:space="preserve"> </w:t>
      </w:r>
      <w:r w:rsidR="008363F2" w:rsidRPr="0061689B">
        <w:rPr>
          <w:rStyle w:val="a9"/>
          <w:rFonts w:ascii="PT Astra Serif" w:hAnsi="PT Astra Serif"/>
          <w:b w:val="0"/>
          <w:sz w:val="26"/>
          <w:szCs w:val="26"/>
          <w:bdr w:val="none" w:sz="0" w:space="0" w:color="auto" w:frame="1"/>
        </w:rPr>
        <w:t>компетенция, порядок принятия решений этими органами, а также отношения между религиозной организацией и лицами, входящими в состав ее органов</w:t>
      </w:r>
      <w:r w:rsidR="008363F2" w:rsidRPr="0061689B">
        <w:rPr>
          <w:rFonts w:ascii="PT Astra Serif" w:hAnsi="PT Astra Serif"/>
          <w:b/>
          <w:sz w:val="26"/>
          <w:szCs w:val="26"/>
        </w:rPr>
        <w:t xml:space="preserve">, </w:t>
      </w:r>
      <w:r w:rsidR="008363F2" w:rsidRPr="0061689B">
        <w:rPr>
          <w:rFonts w:ascii="PT Astra Serif" w:hAnsi="PT Astra Serif"/>
          <w:sz w:val="26"/>
          <w:szCs w:val="26"/>
        </w:rPr>
        <w:t>определяются уставом и внутренними установлениями религиозной организации.</w:t>
      </w:r>
    </w:p>
    <w:p w:rsidR="00ED31BB" w:rsidRPr="0061689B" w:rsidRDefault="008456B3" w:rsidP="00903590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proofErr w:type="gramStart"/>
      <w:r w:rsidRPr="0061689B">
        <w:rPr>
          <w:rFonts w:ascii="PT Astra Serif" w:hAnsi="PT Astra Serif"/>
          <w:sz w:val="26"/>
          <w:szCs w:val="26"/>
        </w:rPr>
        <w:t>Однако в</w:t>
      </w:r>
      <w:r w:rsidR="008363F2" w:rsidRPr="0061689B">
        <w:rPr>
          <w:rFonts w:ascii="PT Astra Serif" w:hAnsi="PT Astra Serif"/>
          <w:sz w:val="26"/>
          <w:szCs w:val="26"/>
        </w:rPr>
        <w:t xml:space="preserve"> нарушение указанн</w:t>
      </w:r>
      <w:r w:rsidR="009C7E2F" w:rsidRPr="0061689B">
        <w:rPr>
          <w:rFonts w:ascii="PT Astra Serif" w:hAnsi="PT Astra Serif"/>
          <w:sz w:val="26"/>
          <w:szCs w:val="26"/>
        </w:rPr>
        <w:t>ой</w:t>
      </w:r>
      <w:r w:rsidR="008363F2" w:rsidRPr="0061689B">
        <w:rPr>
          <w:rFonts w:ascii="PT Astra Serif" w:hAnsi="PT Astra Serif"/>
          <w:sz w:val="26"/>
          <w:szCs w:val="26"/>
        </w:rPr>
        <w:t xml:space="preserve"> </w:t>
      </w:r>
      <w:r w:rsidR="009C7E2F" w:rsidRPr="0061689B">
        <w:rPr>
          <w:rFonts w:ascii="PT Astra Serif" w:hAnsi="PT Astra Serif"/>
          <w:sz w:val="26"/>
          <w:szCs w:val="26"/>
        </w:rPr>
        <w:t>нормы</w:t>
      </w:r>
      <w:r w:rsidR="008363F2" w:rsidRPr="0061689B">
        <w:rPr>
          <w:rFonts w:ascii="PT Astra Serif" w:hAnsi="PT Astra Serif"/>
          <w:sz w:val="26"/>
          <w:szCs w:val="26"/>
        </w:rPr>
        <w:t xml:space="preserve"> законодательства уставы религиозных организаций </w:t>
      </w:r>
      <w:r w:rsidRPr="0061689B">
        <w:rPr>
          <w:rFonts w:ascii="PT Astra Serif" w:hAnsi="PT Astra Serif"/>
          <w:sz w:val="26"/>
          <w:szCs w:val="26"/>
        </w:rPr>
        <w:t>в ряде случаев</w:t>
      </w:r>
      <w:r w:rsidR="008363F2" w:rsidRPr="0061689B">
        <w:rPr>
          <w:rFonts w:ascii="PT Astra Serif" w:hAnsi="PT Astra Serif"/>
          <w:sz w:val="26"/>
          <w:szCs w:val="26"/>
        </w:rPr>
        <w:t xml:space="preserve"> не содержат порядка принятия решений органами религиозной организации</w:t>
      </w:r>
      <w:r w:rsidR="00885A7C" w:rsidRPr="0061689B">
        <w:rPr>
          <w:rFonts w:ascii="PT Astra Serif" w:hAnsi="PT Astra Serif"/>
          <w:sz w:val="26"/>
          <w:szCs w:val="26"/>
        </w:rPr>
        <w:t>,</w:t>
      </w:r>
      <w:r w:rsidR="008363F2" w:rsidRPr="0061689B">
        <w:rPr>
          <w:rFonts w:ascii="PT Astra Serif" w:hAnsi="PT Astra Serif"/>
          <w:sz w:val="26"/>
          <w:szCs w:val="26"/>
        </w:rPr>
        <w:t xml:space="preserve"> сведений, позволяющих определить, из числа каких лиц (священнослужителей, участников религиозно</w:t>
      </w:r>
      <w:r w:rsidRPr="0061689B">
        <w:rPr>
          <w:rFonts w:ascii="PT Astra Serif" w:hAnsi="PT Astra Serif"/>
          <w:sz w:val="26"/>
          <w:szCs w:val="26"/>
        </w:rPr>
        <w:t xml:space="preserve">й организации </w:t>
      </w:r>
      <w:r w:rsidR="008363F2" w:rsidRPr="0061689B">
        <w:rPr>
          <w:rFonts w:ascii="PT Astra Serif" w:hAnsi="PT Astra Serif"/>
          <w:sz w:val="26"/>
          <w:szCs w:val="26"/>
        </w:rPr>
        <w:t>и пр.) состоят указанные органы, в том числе ревизионная комиссия, а также на каких условиях</w:t>
      </w:r>
      <w:r w:rsidRPr="0061689B">
        <w:rPr>
          <w:rFonts w:ascii="PT Astra Serif" w:hAnsi="PT Astra Serif"/>
          <w:sz w:val="26"/>
          <w:szCs w:val="26"/>
        </w:rPr>
        <w:t xml:space="preserve"> данные </w:t>
      </w:r>
      <w:r w:rsidR="008363F2" w:rsidRPr="0061689B">
        <w:rPr>
          <w:rFonts w:ascii="PT Astra Serif" w:hAnsi="PT Astra Serif"/>
          <w:sz w:val="26"/>
          <w:szCs w:val="26"/>
        </w:rPr>
        <w:t xml:space="preserve">лица входят в состав органов религиозной организации. </w:t>
      </w:r>
      <w:proofErr w:type="gramEnd"/>
    </w:p>
    <w:p w:rsidR="008363F2" w:rsidRPr="0061689B" w:rsidRDefault="00ED31BB" w:rsidP="00903590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>2.</w:t>
      </w:r>
      <w:r w:rsidR="008363F2" w:rsidRPr="0061689B">
        <w:rPr>
          <w:rFonts w:ascii="PT Astra Serif" w:hAnsi="PT Astra Serif"/>
          <w:sz w:val="26"/>
          <w:szCs w:val="26"/>
        </w:rPr>
        <w:t xml:space="preserve"> В соответствии с п</w:t>
      </w:r>
      <w:r w:rsidR="0046285A" w:rsidRPr="0061689B">
        <w:rPr>
          <w:rFonts w:ascii="PT Astra Serif" w:hAnsi="PT Astra Serif"/>
          <w:sz w:val="26"/>
          <w:szCs w:val="26"/>
        </w:rPr>
        <w:t>.</w:t>
      </w:r>
      <w:r w:rsidR="008363F2" w:rsidRPr="0061689B">
        <w:rPr>
          <w:rFonts w:ascii="PT Astra Serif" w:hAnsi="PT Astra Serif"/>
          <w:sz w:val="26"/>
          <w:szCs w:val="26"/>
        </w:rPr>
        <w:t xml:space="preserve"> 2 ст</w:t>
      </w:r>
      <w:r w:rsidR="0046285A" w:rsidRPr="0061689B">
        <w:rPr>
          <w:rFonts w:ascii="PT Astra Serif" w:hAnsi="PT Astra Serif"/>
          <w:sz w:val="26"/>
          <w:szCs w:val="26"/>
        </w:rPr>
        <w:t xml:space="preserve">. </w:t>
      </w:r>
      <w:r w:rsidR="008363F2" w:rsidRPr="0061689B">
        <w:rPr>
          <w:rFonts w:ascii="PT Astra Serif" w:hAnsi="PT Astra Serif"/>
          <w:sz w:val="26"/>
          <w:szCs w:val="26"/>
        </w:rPr>
        <w:t xml:space="preserve">10 </w:t>
      </w:r>
      <w:r w:rsidR="00352BDE" w:rsidRPr="0061689B">
        <w:rPr>
          <w:rFonts w:ascii="PT Astra Serif" w:hAnsi="PT Astra Serif"/>
          <w:sz w:val="26"/>
          <w:szCs w:val="26"/>
        </w:rPr>
        <w:t xml:space="preserve">Федерального закона «О свободе совести и о религиозных объединениях» </w:t>
      </w:r>
      <w:r w:rsidR="008363F2" w:rsidRPr="0061689B">
        <w:rPr>
          <w:rFonts w:ascii="PT Astra Serif" w:hAnsi="PT Astra Serif"/>
          <w:sz w:val="26"/>
          <w:szCs w:val="26"/>
        </w:rPr>
        <w:t>в уставе религиозной организации, помимо прочего, указывается порядок создания организации.</w:t>
      </w:r>
    </w:p>
    <w:p w:rsidR="008363F2" w:rsidRPr="0061689B" w:rsidRDefault="008363F2" w:rsidP="00903590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61689B">
        <w:rPr>
          <w:rFonts w:ascii="PT Astra Serif" w:hAnsi="PT Astra Serif"/>
          <w:sz w:val="26"/>
          <w:szCs w:val="26"/>
        </w:rPr>
        <w:t xml:space="preserve">В нарушение вышеуказанного положения законодательства устав религиозной организации зачастую либо вообще не отражает порядка ее создания, либо содержит общие положения о создании религиозных организаций, предусмотренные статьей 8 </w:t>
      </w:r>
      <w:r w:rsidR="00716DC5" w:rsidRPr="0061689B">
        <w:rPr>
          <w:rFonts w:ascii="PT Astra Serif" w:hAnsi="PT Astra Serif"/>
          <w:sz w:val="26"/>
          <w:szCs w:val="26"/>
        </w:rPr>
        <w:t>Федерального закона «О свободе совести и о религиозных объединениях»</w:t>
      </w:r>
      <w:r w:rsidRPr="0061689B">
        <w:rPr>
          <w:rFonts w:ascii="PT Astra Serif" w:hAnsi="PT Astra Serif"/>
          <w:sz w:val="26"/>
          <w:szCs w:val="26"/>
        </w:rPr>
        <w:t xml:space="preserve"> </w:t>
      </w:r>
      <w:r w:rsidR="00ED31BB" w:rsidRPr="0061689B">
        <w:rPr>
          <w:rFonts w:ascii="PT Astra Serif" w:hAnsi="PT Astra Serif"/>
          <w:sz w:val="26"/>
          <w:szCs w:val="26"/>
        </w:rPr>
        <w:t>о религиозных объединениях</w:t>
      </w:r>
      <w:r w:rsidRPr="0061689B">
        <w:rPr>
          <w:rFonts w:ascii="PT Astra Serif" w:hAnsi="PT Astra Serif"/>
          <w:sz w:val="26"/>
          <w:szCs w:val="26"/>
        </w:rPr>
        <w:t>.</w:t>
      </w:r>
    </w:p>
    <w:p w:rsidR="00D84523" w:rsidRPr="0061689B" w:rsidRDefault="00D84523" w:rsidP="00903590">
      <w:pPr>
        <w:pStyle w:val="ConsPlusNormal"/>
        <w:tabs>
          <w:tab w:val="left" w:pos="1276"/>
        </w:tabs>
        <w:ind w:firstLine="709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Типичные нарушения, допускаемые при </w:t>
      </w:r>
      <w:r w:rsidR="00FC640C"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>представлении уведомлений религиозными</w:t>
      </w:r>
      <w:r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групп</w:t>
      </w:r>
      <w:r w:rsidR="00FC640C"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>ами</w:t>
      </w:r>
      <w:r w:rsidRPr="0061689B">
        <w:rPr>
          <w:rFonts w:ascii="PT Astra Serif" w:eastAsia="Times New Roman" w:hAnsi="PT Astra Serif"/>
          <w:b/>
          <w:sz w:val="26"/>
          <w:szCs w:val="26"/>
          <w:lang w:eastAsia="ru-RU"/>
        </w:rPr>
        <w:t>.</w:t>
      </w:r>
    </w:p>
    <w:p w:rsidR="00D84523" w:rsidRPr="0061689B" w:rsidRDefault="00D84523" w:rsidP="0090359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 В соответствии со ст. 7 Федерального закона </w:t>
      </w:r>
      <w:r w:rsidR="00352BDE" w:rsidRPr="0061689B">
        <w:rPr>
          <w:rFonts w:ascii="PT Astra Serif" w:hAnsi="PT Astra Serif" w:cs="Times New Roman"/>
          <w:sz w:val="26"/>
          <w:szCs w:val="26"/>
        </w:rPr>
        <w:t>«О свободе совести и о религиозных объединениях»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религиозная группа может входить в состав централизованной религиозной организации, в этом случае уведомление о начале деятельности ре</w:t>
      </w:r>
      <w:r w:rsidR="00BA17E5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лигиозной группы представляется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руководящим органом (центром) централизованной религиозной организации, о чем в п. 1 уведомления делается соответствующая отметка.</w:t>
      </w:r>
    </w:p>
    <w:p w:rsidR="00D84523" w:rsidRPr="0061689B" w:rsidRDefault="00D84523" w:rsidP="0090359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Однако нередко уведомление представляется самой религиозной группой, что является нарушением.</w:t>
      </w:r>
    </w:p>
    <w:p w:rsidR="00654338" w:rsidRPr="0061689B" w:rsidRDefault="00C64841" w:rsidP="0090359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2. Формы</w:t>
      </w:r>
      <w:r w:rsidR="00D84523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уведомления о начале 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деятельности религиозной группы и уведомления о продолжении деятельности религиозной группы утверждены</w:t>
      </w:r>
      <w:r w:rsidR="00D84523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приказом Мин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юста России от 05.08.2021 № 133. </w:t>
      </w:r>
      <w:r w:rsidR="00D84523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При этом</w:t>
      </w:r>
      <w:r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ряд религиозных групп направляю</w:t>
      </w:r>
      <w:r w:rsidR="00D84523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т уведомления в ненадлежа</w:t>
      </w:r>
      <w:r w:rsidR="00F947D1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щем виде, например, уведомления</w:t>
      </w:r>
      <w:r w:rsidR="00D84523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не содерж</w:t>
      </w:r>
      <w:r w:rsidR="00DB37C7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D84523" w:rsidRPr="006168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 сведения о лице, подписавшем уведомление, его подпись и дату. </w:t>
      </w:r>
    </w:p>
    <w:p w:rsidR="00903590" w:rsidRPr="0061689B" w:rsidRDefault="00903590" w:rsidP="0090359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903590" w:rsidRPr="0061689B" w:rsidRDefault="00903590" w:rsidP="0090359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sectPr w:rsidR="00903590" w:rsidRPr="0061689B" w:rsidSect="00B8136E">
      <w:headerReference w:type="default" r:id="rId9"/>
      <w:pgSz w:w="11906" w:h="16838"/>
      <w:pgMar w:top="1701" w:right="1418" w:bottom="1701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9A" w:rsidRDefault="009A489A">
      <w:pPr>
        <w:spacing w:after="0" w:line="240" w:lineRule="auto"/>
      </w:pPr>
      <w:r>
        <w:separator/>
      </w:r>
    </w:p>
  </w:endnote>
  <w:endnote w:type="continuationSeparator" w:id="0">
    <w:p w:rsidR="009A489A" w:rsidRDefault="009A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9A" w:rsidRDefault="009A489A">
      <w:pPr>
        <w:spacing w:after="0" w:line="240" w:lineRule="auto"/>
      </w:pPr>
      <w:r>
        <w:separator/>
      </w:r>
    </w:p>
  </w:footnote>
  <w:footnote w:type="continuationSeparator" w:id="0">
    <w:p w:rsidR="009A489A" w:rsidRDefault="009A4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450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1FEE" w:rsidRPr="006E0C1B" w:rsidRDefault="000D352F">
        <w:pPr>
          <w:pStyle w:val="a4"/>
          <w:jc w:val="center"/>
          <w:rPr>
            <w:rFonts w:ascii="Times New Roman" w:hAnsi="Times New Roman" w:cs="Times New Roman"/>
          </w:rPr>
        </w:pPr>
        <w:r w:rsidRPr="006E0C1B">
          <w:rPr>
            <w:rFonts w:ascii="Times New Roman" w:hAnsi="Times New Roman" w:cs="Times New Roman"/>
          </w:rPr>
          <w:fldChar w:fldCharType="begin"/>
        </w:r>
        <w:r w:rsidRPr="006E0C1B">
          <w:rPr>
            <w:rFonts w:ascii="Times New Roman" w:hAnsi="Times New Roman" w:cs="Times New Roman"/>
          </w:rPr>
          <w:instrText>PAGE   \* MERGEFORMAT</w:instrText>
        </w:r>
        <w:r w:rsidRPr="006E0C1B">
          <w:rPr>
            <w:rFonts w:ascii="Times New Roman" w:hAnsi="Times New Roman" w:cs="Times New Roman"/>
          </w:rPr>
          <w:fldChar w:fldCharType="separate"/>
        </w:r>
        <w:r w:rsidR="00B8136E">
          <w:rPr>
            <w:rFonts w:ascii="Times New Roman" w:hAnsi="Times New Roman" w:cs="Times New Roman"/>
            <w:noProof/>
          </w:rPr>
          <w:t>2</w:t>
        </w:r>
        <w:r w:rsidRPr="006E0C1B">
          <w:rPr>
            <w:rFonts w:ascii="Times New Roman" w:hAnsi="Times New Roman" w:cs="Times New Roman"/>
          </w:rPr>
          <w:fldChar w:fldCharType="end"/>
        </w:r>
      </w:p>
    </w:sdtContent>
  </w:sdt>
  <w:p w:rsidR="00D03216" w:rsidRDefault="009A48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628FE"/>
    <w:multiLevelType w:val="multilevel"/>
    <w:tmpl w:val="9CBC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C7"/>
    <w:rsid w:val="00034282"/>
    <w:rsid w:val="000629B2"/>
    <w:rsid w:val="000855CA"/>
    <w:rsid w:val="00087800"/>
    <w:rsid w:val="000C3F87"/>
    <w:rsid w:val="000D352F"/>
    <w:rsid w:val="00131F17"/>
    <w:rsid w:val="0018650D"/>
    <w:rsid w:val="001B221B"/>
    <w:rsid w:val="001F6579"/>
    <w:rsid w:val="0020564C"/>
    <w:rsid w:val="00233B8C"/>
    <w:rsid w:val="00237A7D"/>
    <w:rsid w:val="00241163"/>
    <w:rsid w:val="002C088A"/>
    <w:rsid w:val="002F00EF"/>
    <w:rsid w:val="003100CE"/>
    <w:rsid w:val="003237E5"/>
    <w:rsid w:val="00337C93"/>
    <w:rsid w:val="00352BDE"/>
    <w:rsid w:val="003A1959"/>
    <w:rsid w:val="003A5974"/>
    <w:rsid w:val="003A671F"/>
    <w:rsid w:val="003C6FA8"/>
    <w:rsid w:val="00433AB4"/>
    <w:rsid w:val="0045049B"/>
    <w:rsid w:val="0046285A"/>
    <w:rsid w:val="00467533"/>
    <w:rsid w:val="00484029"/>
    <w:rsid w:val="004C1134"/>
    <w:rsid w:val="004E60F1"/>
    <w:rsid w:val="00514DF0"/>
    <w:rsid w:val="005905E2"/>
    <w:rsid w:val="00603934"/>
    <w:rsid w:val="0061689B"/>
    <w:rsid w:val="006176D9"/>
    <w:rsid w:val="00622582"/>
    <w:rsid w:val="00654338"/>
    <w:rsid w:val="00667494"/>
    <w:rsid w:val="006979BD"/>
    <w:rsid w:val="00716DC5"/>
    <w:rsid w:val="00737074"/>
    <w:rsid w:val="00766DB2"/>
    <w:rsid w:val="007A4F49"/>
    <w:rsid w:val="007A7CED"/>
    <w:rsid w:val="007C74B2"/>
    <w:rsid w:val="007D7895"/>
    <w:rsid w:val="007F53B9"/>
    <w:rsid w:val="008363F2"/>
    <w:rsid w:val="00837963"/>
    <w:rsid w:val="008456B3"/>
    <w:rsid w:val="0086078A"/>
    <w:rsid w:val="00865FF2"/>
    <w:rsid w:val="00885A7C"/>
    <w:rsid w:val="008D3924"/>
    <w:rsid w:val="008E1838"/>
    <w:rsid w:val="008E21D9"/>
    <w:rsid w:val="008F72E6"/>
    <w:rsid w:val="00903590"/>
    <w:rsid w:val="00973BC2"/>
    <w:rsid w:val="009754CD"/>
    <w:rsid w:val="009A489A"/>
    <w:rsid w:val="009B55FE"/>
    <w:rsid w:val="009C7E2F"/>
    <w:rsid w:val="00A13D35"/>
    <w:rsid w:val="00A64B84"/>
    <w:rsid w:val="00A8715E"/>
    <w:rsid w:val="00AC7B23"/>
    <w:rsid w:val="00B01D2B"/>
    <w:rsid w:val="00B11079"/>
    <w:rsid w:val="00B8136E"/>
    <w:rsid w:val="00BA17E5"/>
    <w:rsid w:val="00BC78E7"/>
    <w:rsid w:val="00C211E2"/>
    <w:rsid w:val="00C32E93"/>
    <w:rsid w:val="00C64841"/>
    <w:rsid w:val="00C65E2F"/>
    <w:rsid w:val="00CF562F"/>
    <w:rsid w:val="00D20DC2"/>
    <w:rsid w:val="00D756CD"/>
    <w:rsid w:val="00D84523"/>
    <w:rsid w:val="00DB37C7"/>
    <w:rsid w:val="00DE2A0A"/>
    <w:rsid w:val="00DF4536"/>
    <w:rsid w:val="00E00AC7"/>
    <w:rsid w:val="00E14826"/>
    <w:rsid w:val="00E2379B"/>
    <w:rsid w:val="00E62227"/>
    <w:rsid w:val="00EA2AC7"/>
    <w:rsid w:val="00ED31BB"/>
    <w:rsid w:val="00EF107A"/>
    <w:rsid w:val="00F865A3"/>
    <w:rsid w:val="00F947D1"/>
    <w:rsid w:val="00F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0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AC7"/>
  </w:style>
  <w:style w:type="paragraph" w:customStyle="1" w:styleId="ConsPlusNormal">
    <w:name w:val="ConsPlusNormal"/>
    <w:rsid w:val="00E00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D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52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B5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2379B"/>
    <w:rPr>
      <w:b/>
      <w:bCs/>
    </w:rPr>
  </w:style>
  <w:style w:type="paragraph" w:styleId="aa">
    <w:name w:val="footer"/>
    <w:basedOn w:val="a"/>
    <w:link w:val="ab"/>
    <w:uiPriority w:val="99"/>
    <w:unhideWhenUsed/>
    <w:rsid w:val="0083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7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0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0AC7"/>
  </w:style>
  <w:style w:type="paragraph" w:customStyle="1" w:styleId="ConsPlusNormal">
    <w:name w:val="ConsPlusNormal"/>
    <w:rsid w:val="00E00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D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52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B5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2379B"/>
    <w:rPr>
      <w:b/>
      <w:bCs/>
    </w:rPr>
  </w:style>
  <w:style w:type="paragraph" w:styleId="aa">
    <w:name w:val="footer"/>
    <w:basedOn w:val="a"/>
    <w:link w:val="ab"/>
    <w:uiPriority w:val="99"/>
    <w:unhideWhenUsed/>
    <w:rsid w:val="0083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6C7A-D2E4-4320-AB8A-F9540846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Ольга Викторовна</dc:creator>
  <cp:lastModifiedBy>Байдиева Ю.В.</cp:lastModifiedBy>
  <cp:revision>8</cp:revision>
  <cp:lastPrinted>2024-05-20T06:55:00Z</cp:lastPrinted>
  <dcterms:created xsi:type="dcterms:W3CDTF">2024-05-16T09:51:00Z</dcterms:created>
  <dcterms:modified xsi:type="dcterms:W3CDTF">2024-05-20T07:13:00Z</dcterms:modified>
</cp:coreProperties>
</file>